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t xml:space="preserve">无锡市政府采购项目</w:t>
      </w:r>
      <w:r/>
    </w:p>
    <w:p>
      <w:pPr>
        <w:jc w:val="center"/>
        <w:spacing w:line="360" w:lineRule="auto"/>
        <w:shd w:val="clear" w:color="auto"/>
        <w:rPr>
          <w:rFonts w:hint="eastAsia" w:ascii="宋体" w:hAnsi="宋体" w:eastAsia="宋体" w:cs="宋体"/>
          <w:b/>
          <w:bCs/>
          <w:color w:val="auto"/>
          <w:spacing w:val="0"/>
          <w:sz w:val="30"/>
          <w:highlight w:val="none"/>
        </w:rPr>
        <w:outlineLvl w:val="9"/>
      </w:pPr>
      <w:r>
        <w:rPr>
          <w:rFonts w:hint="eastAsia" w:ascii="宋体" w:hAnsi="宋体" w:eastAsia="宋体" w:cs="宋体"/>
          <w:b/>
          <w:bCs/>
          <w:color w:val="auto"/>
          <w:spacing w:val="0"/>
          <w:sz w:val="30"/>
          <w:highlight w:val="none"/>
        </w:rPr>
        <w:t xml:space="preserve">（全流程电子化）</w:t>
      </w:r>
      <w:r/>
    </w:p>
    <w:p>
      <w:pPr>
        <w:pStyle w:val="691"/>
        <w:ind w:firstLine="0"/>
        <w:rPr>
          <w:rFonts w:hint="eastAsia" w:ascii="宋体" w:hAnsi="宋体" w:eastAsia="宋体" w:cs="宋体"/>
          <w:b/>
          <w:bCs/>
          <w:sz w:val="84"/>
          <w:highlight w:val="none"/>
          <w:shd w:val="clear" w:color="ffffff" w:fill="d9d9d9"/>
        </w:rPr>
      </w:pPr>
      <w:r>
        <w:rPr>
          <w:rFonts w:hint="eastAsia" w:ascii="宋体" w:hAnsi="宋体" w:eastAsia="宋体" w:cs="宋体"/>
          <w:b/>
          <w:bCs/>
          <w:sz w:val="84"/>
          <w:highlight w:val="none"/>
          <w:shd w:val="clear" w:color="ffffff" w:fill="d9d9d9"/>
        </w:rPr>
      </w:r>
      <w:r/>
    </w:p>
    <w:p>
      <w:pPr>
        <w:pStyle w:val="691"/>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 xml:space="preserve">公开招标文件</w:t>
      </w:r>
      <w:r/>
    </w:p>
    <w:p>
      <w:pPr>
        <w:pStyle w:val="691"/>
        <w:ind w:firstLine="0"/>
        <w:jc w:val="left"/>
        <w:spacing w:line="360" w:lineRule="auto"/>
        <w:rPr>
          <w:rFonts w:hint="eastAsia" w:ascii="宋体" w:hAnsi="宋体" w:eastAsia="宋体" w:cs="宋体"/>
          <w:color w:val="000000"/>
          <w:spacing w:val="20"/>
          <w:sz w:val="52"/>
          <w:szCs w:val="52"/>
          <w:highlight w:val="none"/>
        </w:rPr>
      </w:pPr>
      <w:r>
        <w:rPr>
          <w:rFonts w:hint="eastAsia" w:ascii="宋体" w:hAnsi="宋体" w:eastAsia="宋体" w:cs="宋体"/>
          <w:bCs/>
          <w:color w:val="000000"/>
          <w:spacing w:val="20"/>
          <w:sz w:val="52"/>
          <w:szCs w:val="52"/>
          <w:highlight w:val="none"/>
          <w:shd w:val="clear" w:color="ffffff" w:fill="d9d9d9"/>
        </w:rPr>
      </w:r>
      <w:r>
        <w:rPr>
          <w:rFonts w:hint="eastAsia" w:ascii="宋体" w:hAnsi="宋体" w:eastAsia="宋体" w:cs="宋体"/>
          <w:bCs/>
          <w:color w:val="000000"/>
          <w:spacing w:val="20"/>
          <w:sz w:val="52"/>
          <w:szCs w:val="52"/>
          <w:highlight w:val="none"/>
          <w:shd w:val="clear" w:color="ffffff" w:fill="d9d9d9"/>
        </w:rPr>
      </w:r>
    </w:p>
    <w:p>
      <w:pPr>
        <w:pStyle w:val="691"/>
        <w:ind w:firstLine="0"/>
        <w:jc w:val="left"/>
        <w:spacing w:line="360" w:lineRule="auto"/>
        <w:rPr>
          <w:rFonts w:hint="eastAsia" w:ascii="宋体" w:hAnsi="宋体" w:eastAsia="宋体" w:cs="宋体"/>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jc w:val="left"/>
        <w:spacing w:line="360" w:lineRule="auto"/>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政府采购编号</w:t>
      </w:r>
      <w:r>
        <w:rPr>
          <w:rFonts w:hint="eastAsia" w:ascii="宋体" w:hAnsi="宋体" w:eastAsia="宋体" w:cs="宋体"/>
          <w:bCs/>
          <w:color w:val="000000"/>
          <w:sz w:val="32"/>
          <w:szCs w:val="32"/>
          <w:highlight w:val="none"/>
          <w:lang w:eastAsia="zh-CN"/>
        </w:rPr>
        <w:t xml:space="preserve">：JSZC-320214-XXGC-G2026-0006</w:t>
      </w:r>
      <w:r/>
    </w:p>
    <w:p>
      <w:pPr>
        <w:jc w:val="left"/>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2026年梅村街道镇区亮化设施养护服务</w:t>
      </w:r>
      <w:r/>
    </w:p>
    <w:p>
      <w:pPr>
        <w:jc w:val="left"/>
        <w:spacing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无锡市新吴区人民政府梅村街道办事处</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lang w:eastAsia="zh-CN"/>
        </w:rPr>
        <w:t xml:space="preserve">江苏新鑫工程咨询有限公司</w:t>
      </w:r>
      <w:r/>
    </w:p>
    <w:p>
      <w:pPr>
        <w:pStyle w:val="691"/>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r>
      <w:r/>
    </w:p>
    <w:p>
      <w:pPr>
        <w:pStyle w:val="691"/>
        <w:ind w:firstLine="0"/>
        <w:jc w:val="center"/>
        <w:rPr>
          <w:rFonts w:hint="eastAsia" w:ascii="宋体" w:hAnsi="宋体" w:eastAsia="宋体" w:cs="宋体"/>
          <w:sz w:val="36"/>
          <w:szCs w:val="36"/>
          <w:highlight w:val="none"/>
        </w:rPr>
      </w:pPr>
      <w:r>
        <w:rPr>
          <w:rFonts w:hint="eastAsia" w:ascii="宋体" w:hAnsi="宋体" w:eastAsia="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月</w:t>
      </w:r>
      <w:r>
        <w:rPr>
          <w:rFonts w:hint="eastAsia" w:ascii="宋体" w:hAnsi="宋体" w:eastAsia="宋体" w:cs="宋体"/>
          <w:bCs/>
          <w:color w:val="000000"/>
          <w:sz w:val="44"/>
          <w:szCs w:val="44"/>
          <w:highlight w:val="none"/>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宋体" w:hAnsi="宋体" w:eastAsia="宋体" w:cs="宋体"/>
          <w:sz w:val="36"/>
          <w:szCs w:val="36"/>
          <w:highlight w:val="none"/>
        </w:rPr>
        <w:t xml:space="preserve">总  目  录</w:t>
      </w:r>
      <w:r/>
    </w:p>
    <w:p>
      <w:pPr>
        <w:jc w:val="center"/>
        <w:spacing w:line="480" w:lineRule="auto"/>
        <w:rPr>
          <w:rFonts w:hint="eastAsia" w:ascii="宋体" w:hAnsi="宋体" w:eastAsia="宋体" w:cs="宋体"/>
          <w:sz w:val="52"/>
          <w:szCs w:val="24"/>
          <w:highlight w:val="none"/>
        </w:rPr>
        <w:outlineLvl w:val="0"/>
      </w:pPr>
      <w:r>
        <w:rPr>
          <w:rFonts w:hint="eastAsia" w:ascii="宋体" w:hAnsi="宋体" w:eastAsia="宋体" w:cs="宋体"/>
          <w:sz w:val="52"/>
          <w:szCs w:val="24"/>
          <w:highlight w:val="none"/>
        </w:rPr>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第一章  </w:t>
      </w:r>
      <w:r>
        <w:rPr>
          <w:rFonts w:hint="eastAsia" w:ascii="宋体" w:hAnsi="宋体" w:eastAsia="宋体" w:cs="宋体"/>
          <w:color w:val="auto"/>
          <w:spacing w:val="0"/>
          <w:sz w:val="36"/>
          <w:szCs w:val="36"/>
          <w:highlight w:val="none"/>
        </w:rPr>
        <w:t xml:space="preserve">投标邀请</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第二章  </w:t>
      </w:r>
      <w:r>
        <w:rPr>
          <w:rFonts w:hint="eastAsia" w:ascii="宋体" w:hAnsi="宋体" w:eastAsia="宋体" w:cs="宋体"/>
          <w:color w:val="auto"/>
          <w:spacing w:val="0"/>
          <w:sz w:val="36"/>
          <w:szCs w:val="36"/>
          <w:highlight w:val="none"/>
        </w:rPr>
        <w:t xml:space="preserve">投标人须知</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第三章  </w:t>
      </w:r>
      <w:r>
        <w:rPr>
          <w:rFonts w:hint="eastAsia" w:ascii="宋体" w:hAnsi="宋体" w:eastAsia="宋体" w:cs="宋体"/>
          <w:color w:val="auto"/>
          <w:spacing w:val="0"/>
          <w:sz w:val="36"/>
          <w:szCs w:val="36"/>
          <w:highlight w:val="none"/>
        </w:rPr>
        <w:t xml:space="preserve">合同文本</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第四章  </w:t>
      </w:r>
      <w:r>
        <w:rPr>
          <w:rFonts w:hint="eastAsia" w:ascii="宋体" w:hAnsi="宋体" w:eastAsia="宋体" w:cs="宋体"/>
          <w:color w:val="auto"/>
          <w:spacing w:val="0"/>
          <w:sz w:val="36"/>
          <w:szCs w:val="36"/>
          <w:highlight w:val="none"/>
        </w:rPr>
        <w:t xml:space="preserve">采购需求</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第五章  </w:t>
      </w:r>
      <w:r>
        <w:rPr>
          <w:rFonts w:hint="eastAsia" w:ascii="宋体" w:hAnsi="宋体" w:eastAsia="宋体" w:cs="宋体"/>
          <w:color w:val="auto"/>
          <w:spacing w:val="0"/>
          <w:sz w:val="36"/>
          <w:szCs w:val="36"/>
          <w:highlight w:val="none"/>
        </w:rPr>
        <w:t xml:space="preserve">评标方法与评标标准</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第六章  </w:t>
      </w:r>
      <w:r>
        <w:rPr>
          <w:rFonts w:hint="eastAsia" w:ascii="宋体" w:hAnsi="宋体" w:eastAsia="宋体" w:cs="宋体"/>
          <w:color w:val="auto"/>
          <w:spacing w:val="0"/>
          <w:sz w:val="36"/>
          <w:szCs w:val="36"/>
          <w:highlight w:val="none"/>
        </w:rPr>
        <w:t xml:space="preserve">投标文件内容与格式</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0"/>
          <w:szCs w:val="30"/>
          <w:highlight w:val="none"/>
        </w:rPr>
        <w:br w:type="page" w:clear="all"/>
      </w:r>
      <w:r>
        <w:rPr>
          <w:rFonts w:hint="eastAsia" w:ascii="宋体" w:hAnsi="宋体" w:eastAsia="宋体" w:cs="宋体"/>
          <w:sz w:val="36"/>
          <w:szCs w:val="36"/>
          <w:highlight w:val="none"/>
        </w:rPr>
        <w:t xml:space="preserve">第一章  投标邀请</w:t>
      </w:r>
      <w:bookmarkEnd w:id="0"/>
      <w:r/>
      <w:r/>
    </w:p>
    <w:p>
      <w:pPr>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无锡市新吴区人民政府梅村街道办事处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江苏新鑫工程咨询有限公司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2026年梅村街道镇区亮化设施养护服务</w:t>
      </w:r>
      <w:r>
        <w:rPr>
          <w:rFonts w:hint="eastAsia" w:ascii="宋体" w:hAnsi="宋体" w:eastAsia="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eastAsia="zh-CN"/>
        </w:rPr>
        <w:t xml:space="preserve">JSZC-320214-XXGC-G2026-0006</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000000"/>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2026年梅村街道镇区亮化设施养护服务</w:t>
      </w:r>
      <w:r>
        <w:rPr>
          <w:rFonts w:hint="eastAsia" w:ascii="宋体" w:hAnsi="宋体" w:eastAsia="宋体" w:cs="宋体"/>
          <w:color w:val="000000"/>
          <w:sz w:val="24"/>
          <w:szCs w:val="24"/>
          <w:highlight w:val="none"/>
        </w:rPr>
        <w:t xml:space="preserve">的潜在投标人应在“江苏政府采购网”自行浏览招标文件，如有投标意向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须在本招标文件有效获取期内通过登录“江苏省政府采购（苏采云）平台”下载的方式依法获取招标文件，并于</w:t>
      </w:r>
      <w:r>
        <w:rPr>
          <w:rFonts w:hint="eastAsia" w:ascii="宋体" w:hAnsi="宋体" w:eastAsia="宋体" w:cs="宋体"/>
          <w:color w:val="000000"/>
          <w:sz w:val="24"/>
          <w:szCs w:val="24"/>
          <w:highlight w:val="none"/>
          <w:lang w:eastAsia="zh-CN"/>
        </w:rPr>
        <w:t xml:space="preserve">2026年6月29日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eastAsia="宋体" w:cs="宋体"/>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JSZC-320214-XXGC-G2026-0006</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2026年梅村街道镇区亮化设施养护服务</w:t>
      </w:r>
      <w:bookmarkEnd w:id="11"/>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158.1万元</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eastAsia="zh-CN"/>
        </w:rPr>
        <w:t xml:space="preserve">158.1万元</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12" w:name="_Toc28359080"/>
      <w:r/>
      <w:bookmarkStart w:id="13" w:name="_Toc28359003"/>
      <w:r/>
      <w:bookmarkStart w:id="14" w:name="_Toc35393791"/>
      <w:r/>
      <w:bookmarkStart w:id="15" w:name="_Toc38985264"/>
      <w:r/>
      <w:bookmarkStart w:id="16" w:name="_Toc35393622"/>
      <w:r>
        <w:rPr>
          <w:rFonts w:hint="eastAsia" w:ascii="宋体" w:hAnsi="宋体" w:eastAsia="宋体" w:cs="宋体"/>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000000"/>
          <w:sz w:val="24"/>
          <w:szCs w:val="24"/>
          <w:highlight w:val="none"/>
        </w:rPr>
      </w:pPr>
      <w:r/>
      <w:bookmarkStart w:id="17" w:name="_Toc38985265"/>
      <w:r/>
      <w:bookmarkStart w:id="18" w:name="_Toc28359004"/>
      <w:r/>
      <w:bookmarkStart w:id="19" w:name="_Toc35393623"/>
      <w:r/>
      <w:bookmarkStart w:id="20" w:name="_Toc35393792"/>
      <w:r/>
      <w:bookmarkStart w:id="21" w:name="_Toc28359081"/>
      <w:r>
        <w:rPr>
          <w:rFonts w:hint="eastAsia" w:ascii="宋体" w:hAnsi="宋体" w:eastAsia="宋体" w:cs="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2.1中小企业政策：本项目专门面向中小企业；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p>
    <w:p>
      <w:pPr>
        <w:ind w:firstLine="480"/>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投标供应商须</w:t>
      </w:r>
      <w:r>
        <w:rPr>
          <w:rFonts w:hint="eastAsia" w:ascii="宋体" w:hAnsi="宋体" w:cs="宋体"/>
          <w:b/>
          <w:bCs/>
          <w:color w:val="000000"/>
          <w:sz w:val="24"/>
          <w:szCs w:val="24"/>
          <w:highlight w:val="none"/>
          <w:lang w:val="en-US" w:eastAsia="zh-CN"/>
        </w:rPr>
        <w:t xml:space="preserve">具备</w:t>
      </w:r>
      <w:r>
        <w:rPr>
          <w:rFonts w:hint="eastAsia" w:ascii="宋体" w:hAnsi="宋体" w:eastAsia="宋体" w:cs="宋体"/>
          <w:b/>
          <w:bCs/>
          <w:color w:val="000000"/>
          <w:sz w:val="24"/>
          <w:szCs w:val="24"/>
          <w:highlight w:val="none"/>
          <w:lang w:val="en-US" w:eastAsia="zh-CN"/>
        </w:rPr>
        <w:t xml:space="preserve">有效的【城市及道路照明工程专业承包三级】（含）以上资质和有效的安全生产许可证。</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eastAsia="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p>
    <w:p>
      <w:pPr>
        <w:ind w:firstLine="540"/>
        <w:spacing w:line="500" w:lineRule="exact"/>
        <w:rPr>
          <w:rStyle w:val="694"/>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“江苏省政府采购（苏采云）平台”（http://jszfcg.jsczt.cn/）获取。</w:t>
      </w:r>
      <w:r>
        <w:rPr>
          <w:rFonts w:hint="eastAsia" w:ascii="宋体" w:hAnsi="宋体" w:eastAsia="宋体" w:cs="宋体"/>
          <w:bCs/>
          <w:color w:val="000000"/>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“江苏省政府采购（苏采云）平台”获取的</w:t>
      </w:r>
      <w:r>
        <w:rPr>
          <w:rFonts w:hint="eastAsia" w:ascii="宋体" w:hAnsi="宋体" w:eastAsia="宋体" w:cs="宋体"/>
          <w:bCs/>
          <w:color w:val="000000"/>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四、提交投标文件</w:t>
      </w:r>
      <w:bookmarkEnd w:id="22"/>
      <w:r/>
      <w:bookmarkEnd w:id="23"/>
      <w:r>
        <w:rPr>
          <w:rFonts w:hint="eastAsia" w:ascii="宋体" w:hAnsi="宋体" w:eastAsia="宋体" w:cs="宋体"/>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lang w:eastAsia="zh-CN"/>
        </w:rPr>
        <w:t xml:space="preserve">2026年6月29日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w:t>
      </w:r>
      <w:r/>
    </w:p>
    <w:p>
      <w:pPr>
        <w:ind w:firstLine="480"/>
        <w:spacing w:line="50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27" w:name="_Toc35393625"/>
      <w:r/>
      <w:bookmarkStart w:id="28" w:name="_Toc38985267"/>
      <w:r/>
      <w:bookmarkStart w:id="29" w:name="_Toc28359007"/>
      <w:r/>
      <w:bookmarkStart w:id="30" w:name="_Toc28359084"/>
      <w:r/>
      <w:bookmarkStart w:id="31" w:name="_Toc35393794"/>
      <w:r>
        <w:rPr>
          <w:rFonts w:hint="eastAsia" w:ascii="宋体" w:hAnsi="宋体" w:eastAsia="宋体" w:cs="宋体"/>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000000"/>
          <w:sz w:val="24"/>
          <w:szCs w:val="24"/>
          <w:highlight w:val="none"/>
        </w:rPr>
      </w:pPr>
      <w:r/>
      <w:bookmarkStart w:id="32" w:name="_Toc38985268"/>
      <w:r/>
      <w:bookmarkStart w:id="33" w:name="_Toc35393795"/>
      <w:r/>
      <w:bookmarkStart w:id="34" w:name="_Toc35393626"/>
      <w:r>
        <w:rPr>
          <w:rFonts w:hint="eastAsia" w:ascii="宋体" w:hAnsi="宋体" w:eastAsia="宋体" w:cs="宋体"/>
          <w:color w:val="000000"/>
          <w:sz w:val="24"/>
          <w:szCs w:val="24"/>
          <w:highlight w:val="none"/>
        </w:rPr>
        <w:t xml:space="preserve">（招标公告及招标文件公告期限）自本公告发布之日起5个工作日。</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bookmarkStart w:id="35" w:name="_Toc38985269"/>
      <w:r/>
      <w:bookmarkStart w:id="36" w:name="_Toc28359008"/>
      <w:r/>
      <w:bookmarkStart w:id="37" w:name="_Toc35393627"/>
      <w:r/>
      <w:bookmarkStart w:id="38" w:name="_Toc35393796"/>
      <w:r/>
      <w:bookmarkStart w:id="39" w:name="_Toc28359085"/>
      <w:r>
        <w:rPr>
          <w:rFonts w:hint="eastAsia" w:ascii="宋体" w:hAnsi="宋体" w:eastAsia="宋体" w:cs="宋体"/>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称：无锡市新吴区人民政府梅村街道办事处</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址：无锡市新吴区梅村街道梅苑路108号</w:t>
      </w:r>
      <w:r/>
    </w:p>
    <w:p>
      <w:pPr>
        <w:ind w:firstLine="480"/>
        <w:spacing w:line="500" w:lineRule="exact"/>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吴庆凡</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联系方式：0510-88153351 </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bookmarkEnd w:id="40"/>
      <w:r/>
      <w:bookmarkEnd w:id="41"/>
      <w:r>
        <w:rPr>
          <w:rFonts w:hint="eastAsia" w:ascii="宋体" w:hAnsi="宋体" w:eastAsia="宋体" w:cs="宋体"/>
          <w:color w:val="000000"/>
          <w:sz w:val="24"/>
          <w:szCs w:val="24"/>
          <w:highlight w:val="none"/>
          <w:lang w:eastAsia="zh-CN"/>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江苏新鑫工程咨询有限公司</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无锡市新吴区珠江路16号A栋3楼</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联系人：沙海娟、季海云</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eastAsia="zh-CN"/>
        </w:rPr>
        <w:t xml:space="preserve">0510-81192483、18762812782</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电子邮件地址：</w:t>
      </w:r>
      <w:r>
        <w:rPr>
          <w:rFonts w:hint="eastAsia" w:ascii="宋体" w:hAnsi="宋体" w:eastAsia="宋体" w:cs="宋体"/>
          <w:color w:val="000000"/>
          <w:sz w:val="24"/>
          <w:szCs w:val="24"/>
          <w:highlight w:val="none"/>
          <w:lang w:val="en-US" w:eastAsia="zh-CN"/>
        </w:rPr>
        <w:t xml:space="preserve">jsxxzbb@163.com</w:t>
      </w:r>
      <w:r/>
    </w:p>
    <w:p>
      <w:pPr>
        <w:pStyle w:val="692"/>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bCs/>
          <w:color w:val="auto"/>
          <w:sz w:val="24"/>
          <w:szCs w:val="24"/>
          <w:highlight w:val="none"/>
        </w:rPr>
        <w:t xml:space="preserve">“无锡政府采购网”</w:t>
      </w:r>
      <w:r>
        <w:rPr>
          <w:rFonts w:hint="eastAsia" w:ascii="宋体" w:hAnsi="宋体" w:eastAsia="宋体" w:cs="宋体"/>
          <w:color w:val="000000"/>
          <w:sz w:val="24"/>
          <w:szCs w:val="24"/>
          <w:highlight w:val="none"/>
        </w:rPr>
        <w:t xml:space="preserve">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442456465；王先生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1476328133。</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000000"/>
          <w:sz w:val="24"/>
          <w:szCs w:val="24"/>
          <w:highlight w:val="none"/>
        </w:rPr>
        <w:t xml:space="preserve">招标文件提供期限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eastAsia="宋体" w:cs="宋体"/>
          <w:bCs/>
          <w:sz w:val="24"/>
          <w:szCs w:val="24"/>
          <w:highlight w:val="none"/>
          <w:lang w:eastAsia="zh-CN"/>
        </w:rPr>
        <w:t xml:space="preserve">江苏新鑫工程咨询有限公司</w:t>
      </w:r>
      <w:r>
        <w:rPr>
          <w:rFonts w:hint="eastAsia" w:ascii="宋体" w:hAnsi="宋体" w:eastAsia="宋体" w:cs="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（四）本次采购不收取投标保证金。</w:t>
      </w:r>
      <w:r/>
    </w:p>
    <w:p>
      <w:pPr>
        <w:ind w:firstLine="480"/>
        <w:spacing w:line="500" w:lineRule="exact"/>
        <w:tabs>
          <w:tab w:val="left" w:pos="900" w:leader="none"/>
        </w:tabs>
        <w:rPr>
          <w:rFonts w:hint="eastAsia"/>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纸质投标文件：本项目为不见面开标，</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人无需递交纸质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文件至现场，</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后</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供应商向</w:t>
      </w:r>
      <w:r>
        <w:rPr>
          <w:rFonts w:hint="eastAsia" w:ascii="宋体" w:hAnsi="宋体" w:eastAsia="宋体" w:cs="宋体"/>
          <w:b/>
          <w:bCs w:val="0"/>
          <w:sz w:val="24"/>
          <w:szCs w:val="24"/>
          <w:highlight w:val="none"/>
          <w:lang w:eastAsia="zh-CN"/>
        </w:rPr>
        <w:t xml:space="preserve">采购代理机构</w:t>
      </w:r>
      <w:r>
        <w:rPr>
          <w:rFonts w:hint="eastAsia" w:ascii="宋体" w:hAnsi="宋体" w:eastAsia="宋体" w:cs="宋体"/>
          <w:b/>
          <w:bCs w:val="0"/>
          <w:sz w:val="24"/>
          <w:szCs w:val="24"/>
          <w:highlight w:val="none"/>
        </w:rPr>
        <w:t xml:space="preserve">提供与电子</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文件完全一致的纸质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份：</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正、</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副）。</w:t>
      </w:r>
      <w:r/>
    </w:p>
    <w:p>
      <w:pPr>
        <w:ind w:firstLine="480"/>
        <w:spacing w:line="500" w:lineRule="exact"/>
        <w:tabs>
          <w:tab w:val="left" w:pos="900" w:leader="none"/>
        </w:tabs>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（七）本招标文件中涉及的盖章部分均可使用CA签章。</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2" w:name="_Toc120614211"/>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宋体" w:hAnsi="宋体" w:eastAsia="宋体" w:cs="宋体"/>
          <w:sz w:val="36"/>
          <w:szCs w:val="36"/>
          <w:highlight w:val="none"/>
        </w:rPr>
        <w:t xml:space="preserve">投标人须知</w:t>
      </w:r>
      <w:bookmarkEnd w:id="43"/>
      <w:r/>
      <w:bookmarkEnd w:id="44"/>
      <w:r/>
      <w:bookmarkEnd w:id="45"/>
      <w:r/>
      <w:bookmarkEnd w:id="46"/>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47" w:name="_Toc16938519"/>
      <w:r/>
      <w:bookmarkStart w:id="48" w:name="_Toc120614214"/>
      <w:r/>
      <w:bookmarkStart w:id="49" w:name="_Toc513029203"/>
      <w:r/>
      <w:bookmarkStart w:id="50" w:name="_Toc20823275"/>
      <w:r>
        <w:rPr>
          <w:rFonts w:hint="eastAsia" w:ascii="宋体" w:hAnsi="宋体" w:eastAsia="宋体" w:cs="宋体"/>
          <w:sz w:val="30"/>
          <w:szCs w:val="30"/>
          <w:highlight w:val="none"/>
        </w:rPr>
        <w:t xml:space="preserve">一、总则</w:t>
      </w:r>
      <w:bookmarkEnd w:id="47"/>
      <w:r/>
      <w:bookmarkEnd w:id="48"/>
      <w:r/>
      <w:bookmarkEnd w:id="49"/>
      <w:r/>
      <w:bookmarkEnd w:id="50"/>
      <w:r/>
      <w:r/>
    </w:p>
    <w:p>
      <w:pPr>
        <w:pStyle w:val="695"/>
        <w:ind w:firstLine="422"/>
        <w:keepLines w:val="0"/>
        <w:keepNext w:val="0"/>
        <w:spacing w:before="0" w:after="0" w:line="500" w:lineRule="exact"/>
        <w:rPr>
          <w:rFonts w:hint="eastAsia" w:ascii="宋体" w:hAnsi="宋体" w:eastAsia="宋体" w:cs="宋体"/>
          <w:bCs w:val="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cs="宋体"/>
          <w:bCs w:val="0"/>
          <w:highlight w:val="none"/>
        </w:rPr>
        <w:t xml:space="preserve">1.招标方式</w:t>
      </w:r>
      <w:bookmarkEnd w:id="52"/>
      <w:r/>
      <w:bookmarkEnd w:id="53"/>
      <w:r/>
      <w:bookmarkEnd w:id="5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695"/>
        <w:ind w:firstLine="422"/>
        <w:keepLines w:val="0"/>
        <w:keepNext w:val="0"/>
        <w:spacing w:before="0" w:after="0" w:line="500" w:lineRule="exact"/>
        <w:rPr>
          <w:rFonts w:hint="eastAsia" w:ascii="宋体" w:hAnsi="宋体" w:eastAsia="宋体" w:cs="宋体"/>
          <w:bCs w:val="0"/>
          <w:highlight w:val="none"/>
        </w:rPr>
      </w:pPr>
      <w:r/>
      <w:bookmarkStart w:id="55" w:name="_Toc20823277"/>
      <w:r/>
      <w:bookmarkStart w:id="56" w:name="_Toc513029205"/>
      <w:r/>
      <w:bookmarkStart w:id="57" w:name="_Toc16938521"/>
      <w:r>
        <w:rPr>
          <w:rFonts w:hint="eastAsia" w:ascii="宋体" w:hAnsi="宋体" w:eastAsia="宋体" w:cs="宋体"/>
          <w:bCs w:val="0"/>
          <w:highlight w:val="none"/>
        </w:rPr>
        <w:t xml:space="preserve">2.</w:t>
      </w:r>
      <w:bookmarkEnd w:id="55"/>
      <w:r/>
      <w:bookmarkEnd w:id="56"/>
      <w:r/>
      <w:bookmarkEnd w:id="57"/>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w:t>
      </w:r>
      <w:r>
        <w:rPr>
          <w:rFonts w:hint="eastAsia" w:ascii="宋体" w:hAnsi="宋体" w:cs="宋体"/>
          <w:sz w:val="24"/>
          <w:szCs w:val="24"/>
          <w:highlight w:val="none"/>
          <w:lang w:eastAsia="zh-CN"/>
        </w:rPr>
        <w:t xml:space="preserve">的实质性</w:t>
      </w:r>
      <w:r>
        <w:rPr>
          <w:rFonts w:hint="eastAsia" w:ascii="宋体" w:hAnsi="宋体" w:eastAsia="宋体" w:cs="宋体"/>
          <w:sz w:val="24"/>
          <w:szCs w:val="24"/>
          <w:highlight w:val="none"/>
        </w:rPr>
        <w:t xml:space="preserve">要求和</w:t>
      </w:r>
      <w:r>
        <w:rPr>
          <w:rFonts w:hint="eastAsia" w:ascii="宋体" w:hAnsi="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5"/>
        <w:ind w:firstLine="422"/>
        <w:keepLines w:val="0"/>
        <w:keepNext w:val="0"/>
        <w:spacing w:before="0" w:after="0" w:line="500" w:lineRule="exact"/>
        <w:rPr>
          <w:rFonts w:hint="eastAsia" w:ascii="宋体" w:hAnsi="宋体" w:eastAsia="宋体" w:cs="宋体"/>
          <w:bCs w:val="0"/>
          <w:highlight w:val="none"/>
        </w:rPr>
      </w:pPr>
      <w:r/>
      <w:bookmarkStart w:id="58" w:name="_Toc20823278"/>
      <w:r/>
      <w:bookmarkStart w:id="59" w:name="_Toc16938522"/>
      <w:r/>
      <w:bookmarkStart w:id="60" w:name="_Toc513029206"/>
      <w:r>
        <w:rPr>
          <w:rFonts w:hint="eastAsia" w:ascii="宋体" w:hAnsi="宋体" w:eastAsia="宋体" w:cs="宋体"/>
          <w:bCs w:val="0"/>
          <w:highlight w:val="none"/>
        </w:rPr>
        <w:t xml:space="preserve">3.适用法律</w:t>
      </w:r>
      <w:bookmarkEnd w:id="58"/>
      <w:r/>
      <w:bookmarkEnd w:id="59"/>
      <w:r/>
      <w:bookmarkEnd w:id="60"/>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3.1本次招标及由此产生的合同受中华人民共和国法律的制约和保护。</w:t>
      </w:r>
      <w:r/>
    </w:p>
    <w:p>
      <w:pPr>
        <w:pStyle w:val="695"/>
        <w:ind w:firstLine="422"/>
        <w:keepLines w:val="0"/>
        <w:keepNext w:val="0"/>
        <w:spacing w:before="0" w:after="0" w:line="500" w:lineRule="exact"/>
        <w:rPr>
          <w:rFonts w:hint="eastAsia" w:ascii="宋体" w:hAnsi="宋体" w:eastAsia="宋体" w:cs="宋体"/>
          <w:bCs w:val="0"/>
          <w:highlight w:val="none"/>
        </w:rPr>
      </w:pPr>
      <w:r/>
      <w:bookmarkStart w:id="61" w:name="_Toc462564067"/>
      <w:r/>
      <w:bookmarkStart w:id="62" w:name="_Toc20823279"/>
      <w:r/>
      <w:bookmarkStart w:id="63" w:name="_Toc513029207"/>
      <w:r/>
      <w:bookmarkStart w:id="64" w:name="_Toc16938523"/>
      <w:r>
        <w:rPr>
          <w:rFonts w:hint="eastAsia" w:ascii="宋体" w:hAnsi="宋体" w:eastAsia="宋体" w:cs="宋体"/>
          <w:bCs w:val="0"/>
          <w:highlight w:val="none"/>
        </w:rPr>
        <w:t xml:space="preserve">4.投标费用</w:t>
      </w:r>
      <w:bookmarkEnd w:id="61"/>
      <w:r/>
      <w:bookmarkEnd w:id="62"/>
      <w:r/>
      <w:bookmarkEnd w:id="63"/>
      <w:r/>
      <w:bookmarkEnd w:id="64"/>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ind w:left="0" w:firstLine="480"/>
        <w:jc w:val="left"/>
        <w:keepLines w:val="0"/>
        <w:keepNext w:val="0"/>
        <w:pageBreakBefore w:val="0"/>
        <w:spacing w:line="360" w:lineRule="auto"/>
        <w:shd w:val="clear" w:color="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w:t>
      </w:r>
      <w:r>
        <w:rPr>
          <w:rFonts w:hint="eastAsia" w:ascii="宋体" w:hAnsi="宋体" w:eastAsia="宋体" w:cs="宋体"/>
          <w:color w:val="auto"/>
          <w:spacing w:val="0"/>
          <w:sz w:val="24"/>
          <w:highlight w:val="none"/>
          <w:lang w:eastAsia="zh-CN"/>
        </w:rPr>
        <w:t xml:space="preserve">次招标的采购代理服务费由</w:t>
      </w:r>
      <w:r>
        <w:rPr>
          <w:rFonts w:hint="eastAsia" w:ascii="宋体" w:hAnsi="宋体" w:eastAsia="宋体" w:cs="宋体"/>
          <w:color w:val="auto"/>
          <w:spacing w:val="0"/>
          <w:sz w:val="24"/>
          <w:highlight w:val="none"/>
          <w:lang w:val="en-US" w:eastAsia="zh-CN"/>
        </w:rPr>
        <w:t xml:space="preserve">招标人</w:t>
      </w:r>
      <w:r>
        <w:rPr>
          <w:rFonts w:hint="eastAsia" w:ascii="宋体" w:hAnsi="宋体" w:eastAsia="宋体" w:cs="宋体"/>
          <w:color w:val="auto"/>
          <w:spacing w:val="0"/>
          <w:sz w:val="24"/>
          <w:highlight w:val="none"/>
          <w:lang w:eastAsia="zh-CN"/>
        </w:rPr>
        <w:t xml:space="preserve">支付，采购代理服务费的收费按差额定率累进法，中标金额100万元以下费率为中标金额的1.5%；中标金额100万元—500万元费率为中标金额的0.8%；按差额定率累进法计算后七折计取。</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65" w:name="_Toc20823281"/>
      <w:r/>
      <w:bookmarkStart w:id="66" w:name="_Toc120614215"/>
      <w:r/>
      <w:bookmarkStart w:id="67" w:name="_Toc513029209"/>
      <w:r/>
      <w:bookmarkStart w:id="68" w:name="_Toc16938525"/>
      <w:r>
        <w:rPr>
          <w:rFonts w:hint="eastAsia" w:ascii="宋体" w:hAnsi="宋体" w:eastAsia="宋体" w:cs="宋体"/>
          <w:sz w:val="30"/>
          <w:szCs w:val="30"/>
          <w:highlight w:val="none"/>
        </w:rPr>
        <w:t xml:space="preserve">二、招标文件</w:t>
      </w:r>
      <w:bookmarkEnd w:id="65"/>
      <w:r/>
      <w:bookmarkEnd w:id="66"/>
      <w:r/>
      <w:bookmarkEnd w:id="67"/>
      <w:r/>
      <w:bookmarkEnd w:id="68"/>
      <w:r/>
      <w:r/>
    </w:p>
    <w:p>
      <w:pPr>
        <w:pStyle w:val="695"/>
        <w:ind w:firstLine="422"/>
        <w:keepLines w:val="0"/>
        <w:keepNext w:val="0"/>
        <w:spacing w:before="0" w:after="0" w:line="500" w:lineRule="exact"/>
        <w:rPr>
          <w:rFonts w:hint="eastAsia" w:ascii="宋体" w:hAnsi="宋体" w:eastAsia="宋体" w:cs="宋体"/>
          <w:bCs w:val="0"/>
          <w:highlight w:val="none"/>
        </w:rPr>
      </w:pPr>
      <w:r/>
      <w:bookmarkStart w:id="69" w:name="_Toc20823282"/>
      <w:r/>
      <w:bookmarkStart w:id="70" w:name="_Toc513029210"/>
      <w:r/>
      <w:bookmarkStart w:id="71" w:name="_Toc16938526"/>
      <w:r>
        <w:rPr>
          <w:rFonts w:hint="eastAsia" w:ascii="宋体" w:hAnsi="宋体" w:eastAsia="宋体" w:cs="宋体"/>
          <w:bCs w:val="0"/>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422"/>
        <w:keepLines w:val="0"/>
        <w:keepNext w:val="0"/>
        <w:spacing w:before="0" w:after="0" w:line="500" w:lineRule="exact"/>
        <w:rPr>
          <w:rFonts w:hint="eastAsia" w:ascii="宋体" w:hAnsi="宋体" w:eastAsia="宋体" w:cs="宋体"/>
          <w:bCs w:val="0"/>
          <w:highlight w:val="none"/>
        </w:rPr>
      </w:pPr>
      <w:r/>
      <w:bookmarkStart w:id="72" w:name="_Toc462564070"/>
      <w:r/>
      <w:bookmarkStart w:id="73" w:name="_Toc513029211"/>
      <w:r/>
      <w:bookmarkStart w:id="74" w:name="_Toc16938527"/>
      <w:r/>
      <w:bookmarkStart w:id="75" w:name="_Toc20823283"/>
      <w:r>
        <w:rPr>
          <w:rFonts w:hint="eastAsia" w:ascii="宋体" w:hAnsi="宋体" w:eastAsia="宋体" w:cs="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w:t>
      </w:r>
      <w:r>
        <w:rPr>
          <w:rFonts w:hint="eastAsia" w:ascii="宋体" w:hAnsi="宋体" w:cs="宋体"/>
          <w:bCs/>
          <w:color w:val="000000"/>
          <w:sz w:val="24"/>
          <w:highlight w:val="none"/>
          <w:lang w:eastAsia="zh-CN"/>
        </w:rPr>
        <w:t xml:space="preserve">截止日期</w:t>
      </w:r>
      <w:r>
        <w:rPr>
          <w:rFonts w:hint="eastAsia" w:ascii="宋体" w:hAnsi="宋体" w:eastAsia="宋体" w:cs="宋体"/>
          <w:bCs/>
          <w:color w:val="000000"/>
          <w:sz w:val="24"/>
          <w:highlight w:val="none"/>
        </w:rPr>
        <w:t xml:space="preserve">至少十五日前</w:t>
      </w:r>
      <w:r>
        <w:rPr>
          <w:rFonts w:hint="eastAsia" w:ascii="宋体" w:hAnsi="宋体" w:eastAsia="宋体" w:cs="宋体"/>
          <w:bCs/>
          <w:color w:val="000000"/>
          <w:sz w:val="24"/>
          <w:highlight w:val="none"/>
          <w:lang w:eastAsia="zh-CN"/>
        </w:rPr>
        <w:t xml:space="preserve">，按</w:t>
      </w:r>
      <w:r>
        <w:rPr>
          <w:rFonts w:hint="eastAsia" w:ascii="宋体" w:hAnsi="宋体" w:eastAsia="宋体" w:cs="宋体"/>
          <w:bCs/>
          <w:color w:val="000000"/>
          <w:sz w:val="24"/>
          <w:highlight w:val="none"/>
        </w:rPr>
        <w:t xml:space="preserve">招标公告或招标文件中的通讯地址，参照本章下述28.4条款的规定向采购人或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color w:val="000000"/>
          <w:sz w:val="24"/>
          <w:highlight w:val="none"/>
        </w:rPr>
        <w:t xml:space="preserve">以书面形式提出。</w:t>
      </w:r>
      <w:r/>
    </w:p>
    <w:p>
      <w:pPr>
        <w:pStyle w:val="695"/>
        <w:ind w:firstLine="422"/>
        <w:keepLines w:val="0"/>
        <w:keepNext w:val="0"/>
        <w:spacing w:before="0" w:after="0" w:line="500" w:lineRule="exact"/>
        <w:rPr>
          <w:rFonts w:hint="eastAsia" w:ascii="宋体" w:hAnsi="宋体" w:eastAsia="宋体" w:cs="宋体"/>
          <w:bCs w:val="0"/>
          <w:color w:val="000000"/>
          <w:highlight w:val="none"/>
        </w:rPr>
      </w:pPr>
      <w:r/>
      <w:bookmarkStart w:id="76" w:name="_Toc513029212"/>
      <w:r/>
      <w:bookmarkStart w:id="77" w:name="_Toc20823284"/>
      <w:r/>
      <w:bookmarkStart w:id="78" w:name="_Toc16938528"/>
      <w:r/>
      <w:bookmarkStart w:id="79" w:name="_Toc462564071"/>
      <w:r>
        <w:rPr>
          <w:rFonts w:hint="eastAsia" w:ascii="宋体" w:hAnsi="宋体" w:eastAsia="宋体" w:cs="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bCs/>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80" w:name="_Toc120614216"/>
      <w:r/>
      <w:bookmarkStart w:id="81" w:name="_Toc513029213"/>
      <w:r/>
      <w:bookmarkStart w:id="82" w:name="_Toc20823285"/>
      <w:r/>
      <w:bookmarkStart w:id="83" w:name="_Toc462564072"/>
      <w:r/>
      <w:bookmarkStart w:id="84" w:name="_Toc16938529"/>
      <w:r>
        <w:rPr>
          <w:rFonts w:hint="eastAsia" w:ascii="宋体" w:hAnsi="宋体" w:eastAsia="宋体" w:cs="宋体"/>
          <w:sz w:val="30"/>
          <w:szCs w:val="30"/>
          <w:highlight w:val="none"/>
        </w:rPr>
        <w:t xml:space="preserve">三、投标文件的编制</w:t>
      </w:r>
      <w:bookmarkEnd w:id="80"/>
      <w:r/>
      <w:bookmarkEnd w:id="81"/>
      <w:r/>
      <w:bookmarkEnd w:id="82"/>
      <w:r/>
      <w:bookmarkEnd w:id="83"/>
      <w:r/>
      <w:bookmarkEnd w:id="84"/>
      <w:r/>
      <w:r/>
    </w:p>
    <w:p>
      <w:pPr>
        <w:pStyle w:val="695"/>
        <w:ind w:firstLine="422"/>
        <w:keepLines w:val="0"/>
        <w:keepNext w:val="0"/>
        <w:spacing w:before="0" w:after="0" w:line="500" w:lineRule="exact"/>
        <w:rPr>
          <w:rFonts w:hint="eastAsia" w:ascii="宋体" w:hAnsi="宋体" w:eastAsia="宋体" w:cs="宋体"/>
          <w:bCs w:val="0"/>
          <w:highlight w:val="none"/>
        </w:rPr>
      </w:pPr>
      <w:r/>
      <w:bookmarkStart w:id="85" w:name="_Toc16938530"/>
      <w:r/>
      <w:bookmarkStart w:id="86" w:name="_Toc513029214"/>
      <w:r/>
      <w:bookmarkStart w:id="87" w:name="_Toc462564073"/>
      <w:r/>
      <w:bookmarkStart w:id="88" w:name="_Toc20823286"/>
      <w:r>
        <w:rPr>
          <w:rFonts w:hint="eastAsia" w:ascii="宋体" w:hAnsi="宋体" w:eastAsia="宋体" w:cs="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695"/>
        <w:ind w:firstLine="422"/>
        <w:keepLines w:val="0"/>
        <w:keepNext w:val="0"/>
        <w:spacing w:before="0" w:after="0" w:line="500" w:lineRule="exact"/>
        <w:rPr>
          <w:rFonts w:hint="eastAsia" w:ascii="宋体" w:hAnsi="宋体" w:eastAsia="宋体" w:cs="宋体"/>
          <w:bCs w:val="0"/>
          <w:highlight w:val="none"/>
        </w:rPr>
      </w:pPr>
      <w:r/>
      <w:bookmarkStart w:id="89" w:name="_Toc513029215"/>
      <w:r/>
      <w:bookmarkStart w:id="90" w:name="_Toc462564074"/>
      <w:r/>
      <w:bookmarkStart w:id="91" w:name="_Toc20823287"/>
      <w:r/>
      <w:bookmarkStart w:id="92" w:name="_Toc16938531"/>
      <w:r>
        <w:rPr>
          <w:rFonts w:hint="eastAsia" w:ascii="宋体" w:hAnsi="宋体" w:eastAsia="宋体" w:cs="宋体"/>
          <w:bCs w:val="0"/>
          <w:highlight w:val="none"/>
        </w:rPr>
        <w:t xml:space="preserve">10.投标文件构成</w:t>
      </w:r>
      <w:bookmarkEnd w:id="89"/>
      <w:r/>
      <w:bookmarkEnd w:id="90"/>
      <w:r/>
      <w:bookmarkEnd w:id="91"/>
      <w:r/>
      <w:bookmarkEnd w:id="92"/>
      <w:r>
        <w:rPr>
          <w:rFonts w:hint="eastAsia" w:ascii="宋体" w:hAnsi="宋体" w:eastAsia="宋体" w:cs="宋体"/>
          <w:bCs w:val="0"/>
          <w:highlight w:val="none"/>
          <w:lang w:val="en-US" w:eastAsia="zh-CN"/>
        </w:rPr>
        <w:t xml:space="preserve">（相应内容扫描件上传至投标客户端）</w:t>
      </w:r>
      <w:r/>
    </w:p>
    <w:p>
      <w:pPr>
        <w:ind w:firstLine="482"/>
        <w:spacing w:line="360" w:lineRule="auto"/>
        <w:shd w:val="clear" w:color="auto" w:fill="auto"/>
        <w:rPr>
          <w:rFonts w:hint="eastAsia" w:ascii="宋体" w:hAnsi="宋体" w:eastAsia="宋体" w:cs="宋体"/>
          <w:b/>
          <w:color w:val="auto"/>
          <w:sz w:val="24"/>
          <w:highlight w:val="none"/>
        </w:rPr>
      </w:pPr>
      <w:r/>
      <w:bookmarkStart w:id="93" w:name="_Hlt26668975"/>
      <w:r/>
      <w:bookmarkEnd w:id="93"/>
      <w:r/>
      <w:bookmarkStart w:id="94" w:name="_Hlt26670360"/>
      <w:r/>
      <w:bookmarkEnd w:id="94"/>
      <w:r/>
      <w:bookmarkStart w:id="95" w:name="_Hlt26954838"/>
      <w:r/>
      <w:bookmarkEnd w:id="95"/>
      <w:r/>
      <w:bookmarkStart w:id="96" w:name="_Toc14577354"/>
      <w:r/>
      <w:bookmarkStart w:id="97" w:name="_Toc513029219"/>
      <w:r/>
      <w:bookmarkStart w:id="98" w:name="_Toc49090507"/>
      <w:r/>
      <w:bookmarkStart w:id="99" w:name="_Toc513029216"/>
      <w:r/>
      <w:bookmarkStart w:id="100" w:name="_Toc14577357"/>
      <w:r/>
      <w:bookmarkStart w:id="101" w:name="_Toc49090509"/>
      <w:r>
        <w:rPr>
          <w:rFonts w:hint="eastAsia" w:ascii="宋体" w:hAnsi="宋体" w:eastAsia="宋体" w:cs="宋体"/>
          <w:b/>
          <w:color w:val="auto"/>
          <w:sz w:val="24"/>
          <w:highlight w:val="none"/>
        </w:rPr>
        <w:t xml:space="preserve">投标文件由商务部分</w:t>
      </w:r>
      <w:r>
        <w:rPr>
          <w:rFonts w:hint="eastAsia" w:ascii="宋体" w:hAnsi="宋体" w:cs="宋体"/>
          <w:b/>
          <w:color w:val="auto"/>
          <w:sz w:val="24"/>
          <w:highlight w:val="none"/>
          <w:lang w:val="en-US" w:eastAsia="zh-CN"/>
        </w:rPr>
        <w:t xml:space="preserve">和</w:t>
      </w:r>
      <w:r>
        <w:rPr>
          <w:rFonts w:hint="eastAsia" w:ascii="宋体" w:hAnsi="宋体" w:eastAsia="宋体" w:cs="宋体"/>
          <w:b/>
          <w:color w:val="auto"/>
          <w:sz w:val="24"/>
          <w:highlight w:val="none"/>
        </w:rPr>
        <w:t xml:space="preserve">技术部分组成。</w:t>
      </w:r>
      <w:r/>
    </w:p>
    <w:p>
      <w:pPr>
        <w:ind w:firstLine="482"/>
        <w:spacing w:line="360" w:lineRule="auto"/>
        <w:shd w:val="clear" w:color="auto" w:fill="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第一部分 商务部分</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w:t>
      </w:r>
      <w:r>
        <w:rPr>
          <w:rFonts w:hint="eastAsia" w:ascii="宋体" w:hAnsi="宋体" w:eastAsia="宋体" w:cs="宋体"/>
          <w:b/>
          <w:bCs/>
          <w:sz w:val="24"/>
          <w:highlight w:val="none"/>
        </w:rPr>
        <w:t xml:space="preserve">（提供原件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val="0"/>
          <w:color w:val="auto"/>
          <w:sz w:val="24"/>
          <w:szCs w:val="24"/>
          <w:highlight w:val="none"/>
          <w:lang w:val="en-US" w:eastAsia="zh-CN"/>
        </w:rPr>
        <w:t xml:space="preserve">含</w:t>
      </w:r>
      <w:r>
        <w:rPr>
          <w:rFonts w:hint="eastAsia" w:ascii="宋体" w:hAnsi="宋体" w:eastAsia="宋体" w:cs="宋体"/>
          <w:b/>
          <w:bCs/>
          <w:sz w:val="24"/>
          <w:highlight w:val="none"/>
          <w:lang w:val="en-US" w:eastAsia="zh-CN"/>
        </w:rPr>
        <w:t xml:space="preserve">法定代表人身份证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sz w:val="24"/>
          <w:highlight w:val="none"/>
          <w:lang w:val="en-US" w:eastAsia="zh-CN"/>
        </w:rPr>
        <w:t xml:space="preserve">含授权委托人的身份证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须具备有效的【城市及道路照明工程专业承包三级】（含）以上资质和有效的安全生产许可证</w:t>
      </w:r>
      <w:r>
        <w:rPr>
          <w:rFonts w:hint="eastAsia" w:ascii="宋体" w:hAnsi="宋体" w:eastAsia="宋体" w:cs="宋体"/>
          <w:b/>
          <w:bCs/>
          <w:sz w:val="24"/>
          <w:highlight w:val="none"/>
        </w:rPr>
        <w:t xml:space="preserve">（提供</w:t>
      </w:r>
      <w:r>
        <w:rPr>
          <w:rFonts w:hint="eastAsia" w:ascii="宋体" w:hAnsi="宋体" w:eastAsia="宋体" w:cs="宋体"/>
          <w:b/>
          <w:bCs/>
          <w:sz w:val="24"/>
          <w:highlight w:val="none"/>
          <w:lang w:eastAsia="zh-CN"/>
        </w:rPr>
        <w:t xml:space="preserve">原件的扫描件</w:t>
      </w:r>
      <w:r>
        <w:rPr>
          <w:rFonts w:hint="eastAsia" w:ascii="宋体" w:hAnsi="宋体" w:eastAsia="宋体" w:cs="宋体"/>
          <w:b/>
          <w:bCs/>
          <w:sz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（6）项目负责人、</w:t>
      </w:r>
      <w:r>
        <w:rPr>
          <w:rFonts w:hint="eastAsia" w:ascii="宋体" w:hAnsi="宋体" w:eastAsia="宋体" w:cs="宋体"/>
          <w:bCs/>
          <w:color w:val="auto"/>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lang w:val="en-US" w:eastAsia="zh-CN"/>
        </w:rPr>
        <w:t xml:space="preserve">的社保缴费证明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bookmarkStart w:id="102" w:name="_Hlk39128912"/>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w:t>
      </w:r>
      <w:r>
        <w:rPr>
          <w:rFonts w:hint="eastAsia" w:ascii="宋体" w:hAnsi="宋体" w:eastAsia="宋体" w:cs="宋体"/>
          <w:bCs/>
          <w:color w:val="auto"/>
          <w:sz w:val="24"/>
          <w:szCs w:val="24"/>
          <w:highlight w:val="none"/>
        </w:rPr>
        <w:t xml:space="preserve">任意一个年度的审计报告和所附已审财务报告</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color w:val="auto"/>
          <w:sz w:val="24"/>
          <w:szCs w:val="24"/>
          <w:highlight w:val="none"/>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bookmarkEnd w:id="102"/>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pStyle w:val="683"/>
        <w:ind w:left="0"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）关于符合本国产品标准的声明函(本项目为2026年梅村街道镇区亮化设施养护服务，投标文件模板中关于符合本国产品标准的声明函不做要求，可不用填写具体内容，直接签章上传)。</w:t>
      </w:r>
      <w:bookmarkStart w:id="204" w:name="_GoBack"/>
      <w:r/>
      <w:bookmarkEnd w:id="204"/>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上述资格、资信证明文件中的资格证明文件必须全部提供，必须确保所有证明文件均为</w:t>
      </w:r>
      <w:r>
        <w:rPr>
          <w:rFonts w:hint="eastAsia" w:ascii="宋体" w:hAnsi="宋体" w:cs="宋体"/>
          <w:b/>
          <w:bCs/>
          <w:sz w:val="24"/>
          <w:highlight w:val="none"/>
          <w:lang w:eastAsia="zh-CN"/>
        </w:rPr>
        <w:t xml:space="preserve">真实</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有效</w:t>
      </w:r>
      <w:r>
        <w:rPr>
          <w:rFonts w:hint="eastAsia" w:ascii="宋体" w:hAnsi="宋体" w:eastAsia="宋体" w:cs="宋体"/>
          <w:b/>
          <w:bCs/>
          <w:sz w:val="24"/>
          <w:highlight w:val="none"/>
        </w:rPr>
        <w:t xml:space="preserve">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sz w:val="24"/>
          <w:highlight w:val="none"/>
          <w:lang w:eastAsia="zh-CN"/>
        </w:rPr>
        <w:t xml:space="preserve">可以</w:t>
      </w:r>
      <w:r>
        <w:rPr>
          <w:rFonts w:hint="eastAsia" w:ascii="宋体" w:hAnsi="宋体" w:eastAsia="宋体" w:cs="宋体"/>
          <w:b/>
          <w:bCs/>
          <w:sz w:val="24"/>
          <w:highlight w:val="none"/>
        </w:rPr>
        <w:t xml:space="preserve">在中国大陆有效居留的许可证明。投标供应商所提交的证明文件的完整、清晰与否，将直接影响其投标文件的审核和评分结果。</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3.开标一览表</w:t>
      </w:r>
      <w:r>
        <w:rPr>
          <w:rFonts w:hint="eastAsia" w:ascii="宋体" w:hAnsi="宋体" w:eastAsia="宋体" w:cs="宋体"/>
          <w:bCs/>
          <w:color w:val="auto"/>
          <w:sz w:val="24"/>
          <w:szCs w:val="24"/>
          <w:highlight w:val="none"/>
          <w:lang w:val="en-US" w:eastAsia="zh-CN"/>
        </w:rPr>
        <w:t xml:space="preserve">及附录</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4.分项报价表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见附件</w:t>
      </w:r>
      <w:r>
        <w:rPr>
          <w:rFonts w:hint="eastAsia" w:ascii="宋体" w:hAnsi="宋体" w:eastAsia="宋体" w:cs="宋体"/>
          <w:b/>
          <w:bCs/>
          <w:color w:val="auto"/>
          <w:sz w:val="24"/>
          <w:szCs w:val="24"/>
          <w:highlight w:val="none"/>
          <w:lang w:val="en-US" w:eastAsia="zh-CN"/>
        </w:rPr>
        <w:t xml:space="preserve">）</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bidi="ar-SA"/>
        </w:rPr>
        <w:t xml:space="preserve">投入本项目的车辆和设备明细表</w:t>
      </w:r>
      <w:r>
        <w:rPr>
          <w:rFonts w:hint="eastAsia" w:ascii="宋体" w:hAnsi="宋体" w:eastAsia="宋体" w:cs="宋体"/>
          <w:b/>
          <w:color w:val="auto"/>
          <w:sz w:val="24"/>
          <w:szCs w:val="24"/>
          <w:highlight w:val="none"/>
          <w:lang w:val="en-US" w:eastAsia="zh-CN" w:bidi="ar-SA"/>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评分标准中对应的所需证明材料</w:t>
      </w:r>
      <w:r>
        <w:rPr>
          <w:rFonts w:hint="eastAsia" w:ascii="宋体" w:hAnsi="宋体" w:eastAsia="宋体" w:cs="宋体"/>
          <w:b/>
          <w:bCs w:val="0"/>
          <w:color w:val="auto"/>
          <w:sz w:val="24"/>
          <w:szCs w:val="24"/>
          <w:highlight w:val="none"/>
        </w:rPr>
        <w:t xml:space="preserve">（如有自行添加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525"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numPr>
          <w:ilvl w:val="0"/>
          <w:numId w:val="0"/>
        </w:numPr>
        <w:ind w:firstLine="482"/>
        <w:keepLines w:val="0"/>
        <w:keepNext w:val="0"/>
        <w:pageBreakBefore w:val="0"/>
        <w:spacing w:line="360" w:lineRule="auto"/>
        <w:shd w:val="clear" w:color="auto" w:fill="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第二部分 </w:t>
      </w:r>
      <w:r>
        <w:rPr>
          <w:rFonts w:hint="eastAsia" w:ascii="宋体" w:hAnsi="宋体" w:eastAsia="宋体" w:cs="宋体"/>
          <w:b/>
          <w:color w:val="auto"/>
          <w:sz w:val="24"/>
          <w:szCs w:val="24"/>
          <w:highlight w:val="none"/>
          <w:lang w:val="en-US"/>
        </w:rPr>
        <w:t xml:space="preserve">技术部分</w:t>
      </w:r>
      <w:r/>
    </w:p>
    <w:p>
      <w:pPr>
        <w:ind w:firstLine="482"/>
        <w:spacing w:line="360" w:lineRule="auto"/>
        <w:shd w:val="clear" w:color="auto" w:fill="auto"/>
        <w:tabs>
          <w:tab w:val="left" w:pos="420" w:leader="none"/>
        </w:tabs>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lang w:val="en-US" w:eastAsia="zh-CN"/>
        </w:rPr>
        <w:t xml:space="preserve">内容详见评分标准，格式自拟。</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sz w:val="24"/>
          <w:highlight w:val="none"/>
        </w:rPr>
      </w:pPr>
      <w:r/>
      <w:bookmarkStart w:id="103" w:name="_Toc14577355"/>
      <w:r/>
      <w:bookmarkStart w:id="104" w:name="_Toc49090508"/>
      <w:r>
        <w:rPr>
          <w:rFonts w:hint="eastAsia" w:ascii="宋体" w:hAnsi="宋体" w:eastAsia="宋体" w:cs="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05" w:name="_Toc49090510"/>
      <w:r/>
      <w:bookmarkStart w:id="106"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w:t>
      </w:r>
      <w:r>
        <w:rPr>
          <w:rFonts w:hint="eastAsia" w:ascii="宋体" w:hAnsi="宋体" w:cs="宋体"/>
          <w:sz w:val="24"/>
          <w:highlight w:val="none"/>
          <w:lang w:eastAsia="zh-CN"/>
        </w:rPr>
        <w:t xml:space="preserve">的价格</w:t>
      </w:r>
      <w:r>
        <w:rPr>
          <w:rFonts w:hint="eastAsia" w:ascii="宋体" w:hAnsi="宋体" w:eastAsia="宋体" w:cs="宋体"/>
          <w:sz w:val="24"/>
          <w:highlight w:val="none"/>
        </w:rPr>
        <w:t xml:space="preserve">为准。</w:t>
      </w:r>
      <w:bookmarkEnd w:id="105"/>
      <w:r/>
      <w:bookmarkEnd w:id="106"/>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3"/>
      <w:r/>
      <w:bookmarkEnd w:id="104"/>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7" w:name="_Hlt26954840"/>
      <w:r/>
      <w:bookmarkEnd w:id="107"/>
      <w:r>
        <w:rPr>
          <w:rFonts w:hint="eastAsia" w:ascii="宋体" w:hAnsi="宋体" w:eastAsia="宋体" w:cs="宋体"/>
          <w:sz w:val="24"/>
          <w:highlight w:val="none"/>
        </w:rPr>
        <w:t xml:space="preserve">标人应按照招标文件规定格式填报</w:t>
      </w:r>
      <w:bookmarkStart w:id="108" w:name="_Hlt26670399"/>
      <w:r/>
      <w:bookmarkEnd w:id="108"/>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09" w:name="_Hlt26670482"/>
      <w:r/>
      <w:bookmarkEnd w:id="109"/>
      <w:r/>
      <w:bookmarkStart w:id="110" w:name="_Hlt26668983"/>
      <w:r/>
      <w:bookmarkEnd w:id="110"/>
      <w:r/>
      <w:bookmarkStart w:id="111" w:name="_Hlt26670425"/>
      <w:r/>
      <w:bookmarkEnd w:id="111"/>
      <w:r/>
      <w:bookmarkStart w:id="112" w:name="_Hlt26670486"/>
      <w:r/>
      <w:bookmarkEnd w:id="112"/>
      <w:r/>
      <w:bookmarkStart w:id="113" w:name="_Hlt26954848"/>
      <w:r/>
      <w:bookmarkEnd w:id="113"/>
      <w:r/>
      <w:bookmarkStart w:id="114" w:name="_Hlt26954731"/>
      <w:r/>
      <w:bookmarkEnd w:id="114"/>
      <w:r/>
      <w:bookmarkStart w:id="115" w:name="_Hlt26954842"/>
      <w:r/>
      <w:bookmarkEnd w:id="115"/>
      <w:r/>
      <w:bookmarkStart w:id="116" w:name="_Hlt26954844"/>
      <w:r/>
      <w:bookmarkEnd w:id="116"/>
      <w:r/>
      <w:bookmarkStart w:id="117" w:name="_Hlt26670403"/>
      <w:r/>
      <w:bookmarkEnd w:id="117"/>
      <w:r/>
      <w:bookmarkStart w:id="118" w:name="_Hlt26954846"/>
      <w:r/>
      <w:bookmarkEnd w:id="118"/>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bCs/>
          <w:sz w:val="24"/>
          <w:highlight w:val="none"/>
        </w:rPr>
        <w:t xml:space="preserve">14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1</w:t>
      </w:r>
      <w:r>
        <w:rPr>
          <w:rFonts w:hint="eastAsia" w:ascii="宋体" w:hAnsi="宋体" w:eastAsia="宋体" w:cs="宋体"/>
          <w:bCs/>
          <w:sz w:val="24"/>
          <w:highlight w:val="none"/>
          <w:lang w:val="zh-CN"/>
        </w:rPr>
        <w:t xml:space="preserve">投标人可</w:t>
      </w:r>
      <w:r>
        <w:rPr>
          <w:rFonts w:hint="eastAsia" w:ascii="宋体" w:hAnsi="宋体" w:eastAsia="宋体" w:cs="宋体"/>
          <w:sz w:val="24"/>
          <w:highlight w:val="none"/>
          <w:lang w:val="zh-CN"/>
        </w:rPr>
        <w:t xml:space="preserve">在投标文件中提供认为需要的其他技术文件或说明。</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19" w:name="_Hlt26954734"/>
      <w:r/>
      <w:bookmarkEnd w:id="119"/>
      <w:r/>
      <w:bookmarkStart w:id="120" w:name="_Hlt26670489"/>
      <w:r/>
      <w:bookmarkEnd w:id="120"/>
      <w:r/>
      <w:bookmarkStart w:id="121" w:name="_Hlt26954850"/>
      <w:r/>
      <w:bookmarkEnd w:id="121"/>
      <w:r/>
      <w:bookmarkStart w:id="122" w:name="_Toc49090511"/>
      <w:r/>
      <w:bookmarkStart w:id="123" w:name="_Toc14577360"/>
      <w:r>
        <w:rPr>
          <w:rFonts w:hint="eastAsia" w:ascii="宋体" w:hAnsi="宋体" w:eastAsia="宋体" w:cs="宋体"/>
          <w:bCs w:val="0"/>
          <w:highlight w:val="none"/>
        </w:rPr>
        <w:t xml:space="preserve">15.投标有效期</w:t>
      </w:r>
      <w:bookmarkEnd w:id="122"/>
      <w:r/>
      <w:bookmarkEnd w:id="12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w:t>
      </w:r>
      <w:r>
        <w:rPr>
          <w:rFonts w:hint="eastAsia" w:ascii="宋体" w:hAnsi="宋体" w:eastAsia="宋体" w:cs="宋体"/>
          <w:bCs/>
          <w:sz w:val="24"/>
          <w:highlight w:val="none"/>
          <w:lang w:eastAsia="zh-CN"/>
        </w:rPr>
        <w:t xml:space="preserve">自招标</w:t>
      </w:r>
      <w:r>
        <w:rPr>
          <w:rFonts w:hint="eastAsia" w:ascii="宋体" w:hAnsi="宋体" w:eastAsia="宋体" w:cs="宋体"/>
          <w:bCs/>
          <w:sz w:val="24"/>
          <w:highlight w:val="none"/>
        </w:rPr>
        <w:t xml:space="preserve">文件规定的开标</w:t>
      </w:r>
      <w:r>
        <w:rPr>
          <w:rFonts w:hint="eastAsia" w:ascii="宋体" w:hAnsi="宋体" w:eastAsia="宋体" w:cs="宋体"/>
          <w:bCs/>
          <w:sz w:val="24"/>
          <w:highlight w:val="none"/>
          <w:lang w:eastAsia="zh-CN"/>
        </w:rPr>
        <w:t xml:space="preserve">之日起</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24" w:name="_Hlt26954739"/>
      <w:r/>
      <w:bookmarkEnd w:id="124"/>
      <w:r/>
      <w:bookmarkStart w:id="125" w:name="_Hlt26954852"/>
      <w:r/>
      <w:bookmarkEnd w:id="125"/>
      <w:r/>
      <w:bookmarkStart w:id="126" w:name="_Toc16938540"/>
      <w:r/>
      <w:bookmarkStart w:id="127" w:name="_Toc513029224"/>
      <w:r/>
      <w:bookmarkStart w:id="128" w:name="_Toc20823296"/>
      <w:r/>
      <w:bookmarkStart w:id="129" w:name="_Toc120614217"/>
      <w:r>
        <w:rPr>
          <w:rFonts w:hint="eastAsia" w:ascii="宋体" w:hAnsi="宋体" w:eastAsia="宋体" w:cs="宋体"/>
          <w:sz w:val="30"/>
          <w:szCs w:val="30"/>
          <w:highlight w:val="none"/>
        </w:rPr>
        <w:t xml:space="preserve">四、投标文件的递交</w:t>
      </w:r>
      <w:bookmarkEnd w:id="126"/>
      <w:r/>
      <w:bookmarkEnd w:id="127"/>
      <w:r/>
      <w:bookmarkEnd w:id="128"/>
      <w:r/>
      <w:bookmarkEnd w:id="129"/>
      <w:r/>
      <w:r/>
    </w:p>
    <w:p>
      <w:pPr>
        <w:pStyle w:val="695"/>
        <w:ind w:firstLine="422"/>
        <w:keepLines w:val="0"/>
        <w:keepNext w:val="0"/>
        <w:spacing w:before="0" w:after="0" w:line="500" w:lineRule="exact"/>
        <w:rPr>
          <w:rFonts w:hint="eastAsia" w:ascii="宋体" w:hAnsi="宋体" w:eastAsia="宋体" w:cs="宋体"/>
          <w:bCs w:val="0"/>
          <w:highlight w:val="none"/>
        </w:rPr>
      </w:pPr>
      <w:r/>
      <w:bookmarkStart w:id="130" w:name="_Toc20823297"/>
      <w:r/>
      <w:bookmarkStart w:id="131" w:name="_Toc513029225"/>
      <w:r/>
      <w:bookmarkStart w:id="132" w:name="_Toc462564084"/>
      <w:r/>
      <w:bookmarkStart w:id="133" w:name="_Toc16938541"/>
      <w:r>
        <w:rPr>
          <w:rFonts w:hint="eastAsia" w:ascii="宋体" w:hAnsi="宋体" w:eastAsia="宋体" w:cs="宋体"/>
          <w:bCs w:val="0"/>
          <w:highlight w:val="none"/>
        </w:rPr>
        <w:t xml:space="preserve">17.投标文件</w:t>
      </w:r>
      <w:bookmarkEnd w:id="130"/>
      <w:r/>
      <w:bookmarkEnd w:id="131"/>
      <w:r/>
      <w:bookmarkEnd w:id="132"/>
      <w:r/>
      <w:bookmarkEnd w:id="133"/>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69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4" w:name="_Toc513029226"/>
      <w:r/>
      <w:bookmarkStart w:id="135" w:name="_Toc16938542"/>
      <w:r/>
      <w:bookmarkStart w:id="136" w:name="_Toc20823298"/>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4"/>
      <w:r/>
      <w:bookmarkEnd w:id="135"/>
      <w:r/>
      <w:bookmarkEnd w:id="136"/>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w:t>
      </w:r>
      <w:r>
        <w:rPr>
          <w:rFonts w:hint="eastAsia" w:ascii="宋体" w:hAnsi="宋体" w:cs="宋体"/>
          <w:bCs/>
          <w:sz w:val="24"/>
          <w:highlight w:val="none"/>
          <w:lang w:eastAsia="zh-CN"/>
        </w:rPr>
        <w:t xml:space="preserve">充分考虑</w:t>
      </w:r>
      <w:r>
        <w:rPr>
          <w:rFonts w:hint="eastAsia" w:ascii="宋体" w:hAnsi="宋体" w:eastAsia="宋体" w:cs="宋体"/>
          <w:bCs/>
          <w:sz w:val="24"/>
          <w:highlight w:val="none"/>
        </w:rPr>
        <w:t xml:space="preserve">网络环境、网络带宽等风险因素，如因投标人自身原因</w:t>
      </w:r>
      <w:r>
        <w:rPr>
          <w:rFonts w:hint="eastAsia" w:ascii="宋体" w:hAnsi="宋体" w:cs="宋体"/>
          <w:bCs/>
          <w:sz w:val="24"/>
          <w:highlight w:val="none"/>
          <w:lang w:eastAsia="zh-CN"/>
        </w:rPr>
        <w:t xml:space="preserve">导致</w:t>
      </w:r>
      <w:r>
        <w:rPr>
          <w:rFonts w:hint="eastAsia" w:ascii="宋体" w:hAnsi="宋体" w:eastAsia="宋体" w:cs="宋体"/>
          <w:bCs/>
          <w:sz w:val="24"/>
          <w:highlight w:val="none"/>
        </w:rPr>
        <w:t xml:space="preserve">电子投标文件上传不成功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视作投标人未按照招标文件要求上传电子投标文件，</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可以按照规定，通过更正公告修改投标截止时间，投标人的所有权利和义务</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受制的截止时间均应以延长后</w:t>
      </w:r>
      <w:r>
        <w:rPr>
          <w:rFonts w:hint="eastAsia" w:ascii="宋体" w:hAnsi="宋体" w:cs="宋体"/>
          <w:bCs/>
          <w:sz w:val="24"/>
          <w:highlight w:val="none"/>
          <w:lang w:eastAsia="zh-CN"/>
        </w:rPr>
        <w:t xml:space="preserve">的新</w:t>
      </w:r>
      <w:r>
        <w:rPr>
          <w:rFonts w:hint="eastAsia" w:ascii="宋体" w:hAnsi="宋体" w:eastAsia="宋体" w:cs="宋体"/>
          <w:bCs/>
          <w:sz w:val="24"/>
          <w:highlight w:val="none"/>
        </w:rPr>
        <w:t xml:space="preserve">的截止时间为准。</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37" w:name="_Toc513029227"/>
      <w:r/>
      <w:bookmarkStart w:id="138" w:name="_Toc16938543"/>
      <w:r/>
      <w:bookmarkStart w:id="139" w:name="_Toc20823299"/>
      <w:r>
        <w:rPr>
          <w:rFonts w:hint="eastAsia" w:ascii="宋体" w:hAnsi="宋体" w:eastAsia="宋体" w:cs="宋体"/>
          <w:bCs w:val="0"/>
          <w:highlight w:val="none"/>
        </w:rPr>
        <w:t xml:space="preserve">19.投标文件</w:t>
      </w:r>
      <w:bookmarkEnd w:id="137"/>
      <w:r/>
      <w:bookmarkEnd w:id="138"/>
      <w:r/>
      <w:bookmarkEnd w:id="139"/>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拒绝接收在其规定的投标截止时间后上传的任何投标文件。</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40" w:name="_Toc513029228"/>
      <w:r/>
      <w:bookmarkStart w:id="141" w:name="_Toc16938544"/>
      <w:r/>
      <w:bookmarkStart w:id="142" w:name="_Toc20823300"/>
      <w:r>
        <w:rPr>
          <w:rFonts w:hint="eastAsia" w:ascii="宋体" w:hAnsi="宋体" w:eastAsia="宋体" w:cs="宋体"/>
          <w:bCs w:val="0"/>
          <w:highlight w:val="none"/>
        </w:rPr>
        <w:t xml:space="preserve">20.投标文件的撤回和修改</w:t>
      </w:r>
      <w:bookmarkEnd w:id="140"/>
      <w:r/>
      <w:bookmarkEnd w:id="141"/>
      <w:r/>
      <w:bookmarkEnd w:id="14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20.1.1</w:t>
      </w:r>
      <w:r>
        <w:rPr>
          <w:rFonts w:hint="eastAsia" w:ascii="宋体" w:hAnsi="宋体" w:eastAsia="宋体" w:cs="宋体"/>
          <w:sz w:val="24"/>
          <w:highlight w:val="none"/>
        </w:rPr>
        <w:t xml:space="preserve">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20.1.2</w:t>
      </w:r>
      <w:r>
        <w:rPr>
          <w:rFonts w:hint="eastAsia" w:ascii="宋体" w:hAnsi="宋体" w:eastAsia="宋体" w:cs="宋体"/>
          <w:sz w:val="24"/>
          <w:szCs w:val="24"/>
          <w:highlight w:val="none"/>
        </w:rPr>
        <w:t xml:space="preserve">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w:t>
      </w:r>
      <w:r>
        <w:rPr>
          <w:rFonts w:hint="eastAsia" w:ascii="宋体" w:hAnsi="宋体" w:cs="宋体"/>
          <w:bCs/>
          <w:sz w:val="24"/>
          <w:highlight w:val="none"/>
          <w:lang w:eastAsia="zh-CN"/>
        </w:rPr>
        <w:t xml:space="preserve">文件</w:t>
      </w:r>
      <w:r>
        <w:rPr>
          <w:rFonts w:hint="eastAsia" w:ascii="宋体" w:hAnsi="宋体" w:eastAsia="宋体" w:cs="宋体"/>
          <w:bCs/>
          <w:sz w:val="24"/>
          <w:highlight w:val="none"/>
        </w:rPr>
        <w:t xml:space="preserve">规定的投标有效期满之间的这段时间内，投标人不得撤回其投标。</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43" w:name="_Toc20823301"/>
      <w:r/>
      <w:bookmarkStart w:id="144" w:name="_Toc120614218"/>
      <w:r/>
      <w:bookmarkStart w:id="145" w:name="_Toc513029229"/>
      <w:r/>
      <w:bookmarkStart w:id="146" w:name="_Toc16938545"/>
      <w:r>
        <w:rPr>
          <w:rFonts w:hint="eastAsia" w:ascii="宋体" w:hAnsi="宋体" w:eastAsia="宋体" w:cs="宋体"/>
          <w:sz w:val="30"/>
          <w:szCs w:val="30"/>
          <w:highlight w:val="none"/>
        </w:rPr>
        <w:t xml:space="preserve">五、开标与评标</w:t>
      </w:r>
      <w:bookmarkEnd w:id="143"/>
      <w:r/>
      <w:bookmarkEnd w:id="144"/>
      <w:r/>
      <w:bookmarkEnd w:id="145"/>
      <w:r/>
      <w:bookmarkEnd w:id="146"/>
      <w:r/>
      <w:r/>
    </w:p>
    <w:p>
      <w:pPr>
        <w:pStyle w:val="695"/>
        <w:ind w:firstLine="422"/>
        <w:keepLines w:val="0"/>
        <w:keepNext w:val="0"/>
        <w:spacing w:before="0" w:after="0" w:line="500" w:lineRule="exact"/>
        <w:rPr>
          <w:rFonts w:hint="eastAsia" w:ascii="宋体" w:hAnsi="宋体" w:eastAsia="宋体" w:cs="宋体"/>
          <w:bCs w:val="0"/>
          <w:highlight w:val="none"/>
        </w:rPr>
      </w:pPr>
      <w:r/>
      <w:bookmarkStart w:id="147" w:name="_Toc20823302"/>
      <w:r/>
      <w:bookmarkStart w:id="148" w:name="_Toc16938546"/>
      <w:r/>
      <w:bookmarkStart w:id="149" w:name="_Toc513029230"/>
      <w:r>
        <w:rPr>
          <w:rFonts w:hint="eastAsia" w:ascii="宋体" w:hAnsi="宋体" w:eastAsia="宋体" w:cs="宋体"/>
          <w:bCs w:val="0"/>
          <w:highlight w:val="none"/>
        </w:rPr>
        <w:t xml:space="preserve">21.开标</w:t>
      </w:r>
      <w:bookmarkEnd w:id="147"/>
      <w:r/>
      <w:bookmarkEnd w:id="148"/>
      <w:r/>
      <w:bookmarkEnd w:id="149"/>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w:t>
      </w:r>
      <w:r>
        <w:rPr>
          <w:rFonts w:hint="eastAsia" w:ascii="宋体" w:hAnsi="宋体" w:cs="宋体"/>
          <w:sz w:val="24"/>
          <w:szCs w:val="24"/>
          <w:highlight w:val="none"/>
          <w:lang w:eastAsia="zh-CN"/>
        </w:rPr>
        <w:t xml:space="preserve">的规定</w:t>
      </w:r>
      <w:r>
        <w:rPr>
          <w:rFonts w:hint="eastAsia" w:ascii="宋体" w:hAnsi="宋体" w:eastAsia="宋体" w:cs="宋体"/>
          <w:sz w:val="24"/>
          <w:szCs w:val="24"/>
          <w:highlight w:val="none"/>
        </w:rPr>
        <w:t xml:space="preserve">，参加开标活动和在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21.3投标人在开标过程中涉及的投标文件解密、开标结果确认等工作，应按照《操作手册》</w:t>
      </w:r>
      <w:r>
        <w:rPr>
          <w:rFonts w:hint="eastAsia" w:ascii="宋体" w:hAnsi="宋体" w:eastAsia="宋体" w:cs="宋体"/>
          <w:sz w:val="24"/>
          <w:highlight w:val="none"/>
          <w:lang w:eastAsia="zh-CN"/>
        </w:rPr>
        <w:t xml:space="preserve">的规定</w:t>
      </w:r>
      <w:r>
        <w:rPr>
          <w:rFonts w:hint="eastAsia" w:ascii="宋体" w:hAnsi="宋体" w:eastAsia="宋体" w:cs="宋体"/>
          <w:sz w:val="24"/>
          <w:highlight w:val="none"/>
        </w:rPr>
        <w:t xml:space="preserve">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w:t>
      </w:r>
      <w:r>
        <w:rPr>
          <w:rFonts w:hint="eastAsia" w:ascii="宋体" w:hAnsi="宋体" w:eastAsia="宋体" w:cs="宋体"/>
          <w:sz w:val="24"/>
          <w:highlight w:val="none"/>
          <w:lang w:eastAsia="zh-CN"/>
        </w:rPr>
        <w:t xml:space="preserve">的规定提出，如“苏采云”系统中《开标记录表》宣布后5分钟内未提出</w:t>
      </w:r>
      <w:r>
        <w:rPr>
          <w:rFonts w:hint="eastAsia" w:ascii="宋体" w:hAnsi="宋体" w:eastAsia="宋体" w:cs="宋体"/>
          <w:sz w:val="24"/>
          <w:highlight w:val="none"/>
        </w:rPr>
        <w:t xml:space="preserve">，视同认可开标结果。</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50" w:name="_Toc513029231"/>
      <w:r/>
      <w:bookmarkStart w:id="151" w:name="_Toc20823303"/>
      <w:r/>
      <w:bookmarkStart w:id="152" w:name="_Toc16938547"/>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22.3评委会独立工作，负责对招标</w:t>
      </w:r>
      <w:r>
        <w:rPr>
          <w:rFonts w:hint="eastAsia" w:ascii="宋体" w:hAnsi="宋体" w:eastAsia="宋体" w:cs="宋体"/>
          <w:sz w:val="24"/>
          <w:highlight w:val="none"/>
        </w:rPr>
        <w:t xml:space="preserve">文件进行审核，确认其不存在歧视性、排他性等不合理条款后，开始</w:t>
      </w:r>
      <w:r>
        <w:rPr>
          <w:rFonts w:hint="eastAsia" w:ascii="宋体" w:hAnsi="宋体" w:eastAsia="宋体" w:cs="宋体"/>
          <w:sz w:val="24"/>
          <w:szCs w:val="24"/>
          <w:highlight w:val="none"/>
        </w:rPr>
        <w:t xml:space="preserve">负责评审所有投标文件并确定中标候选人。</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0"/>
      <w:r/>
      <w:bookmarkEnd w:id="151"/>
      <w:r/>
      <w:bookmarkEnd w:id="152"/>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w:t>
      </w:r>
      <w:r>
        <w:rPr>
          <w:rFonts w:hint="eastAsia" w:ascii="宋体" w:hAnsi="宋体" w:eastAsia="宋体" w:cs="宋体"/>
          <w:bCs/>
          <w:sz w:val="24"/>
          <w:highlight w:val="none"/>
          <w:lang w:eastAsia="zh-CN"/>
        </w:rPr>
        <w:t xml:space="preserve">有关的</w:t>
      </w:r>
      <w:r>
        <w:rPr>
          <w:rFonts w:hint="eastAsia" w:ascii="宋体" w:hAnsi="宋体" w:eastAsia="宋体" w:cs="宋体"/>
          <w:bCs/>
          <w:sz w:val="24"/>
          <w:highlight w:val="none"/>
        </w:rPr>
        <w:t xml:space="preserve">资料以及授标建议等，采购人、评委、</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和评标委员会不向未中标的投标人解释未</w:t>
      </w:r>
      <w:r>
        <w:rPr>
          <w:rFonts w:hint="eastAsia" w:ascii="宋体" w:hAnsi="宋体" w:eastAsia="宋体" w:cs="宋体"/>
          <w:sz w:val="24"/>
          <w:szCs w:val="24"/>
          <w:highlight w:val="none"/>
          <w:lang w:eastAsia="zh-CN"/>
        </w:rPr>
        <w:t xml:space="preserve">中标的</w:t>
      </w:r>
      <w:r>
        <w:rPr>
          <w:rFonts w:hint="eastAsia" w:ascii="宋体" w:hAnsi="宋体" w:eastAsia="宋体" w:cs="宋体"/>
          <w:sz w:val="24"/>
          <w:szCs w:val="24"/>
          <w:highlight w:val="none"/>
        </w:rPr>
        <w:t xml:space="preserve">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53" w:name="_Toc513029232"/>
      <w:r/>
      <w:bookmarkStart w:id="154" w:name="_Toc16938548"/>
      <w:r/>
      <w:bookmarkStart w:id="155" w:name="_Toc20823304"/>
      <w:r>
        <w:rPr>
          <w:rFonts w:hint="eastAsia" w:ascii="宋体" w:hAnsi="宋体" w:eastAsia="宋体" w:cs="宋体"/>
          <w:bCs w:val="0"/>
          <w:highlight w:val="none"/>
        </w:rPr>
        <w:t xml:space="preserve">24.投标文件的澄清</w:t>
      </w:r>
      <w:bookmarkEnd w:id="153"/>
      <w:r/>
      <w:bookmarkEnd w:id="154"/>
      <w:r/>
      <w:bookmarkEnd w:id="15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695"/>
        <w:ind w:firstLine="422"/>
        <w:keepLines w:val="0"/>
        <w:keepNext w:val="0"/>
        <w:spacing w:before="0" w:after="0" w:line="500" w:lineRule="exact"/>
        <w:rPr>
          <w:rFonts w:hint="eastAsia" w:ascii="宋体" w:hAnsi="宋体" w:eastAsia="宋体" w:cs="宋体"/>
          <w:bCs w:val="0"/>
          <w:highlight w:val="none"/>
        </w:rPr>
      </w:pPr>
      <w:r/>
      <w:bookmarkStart w:id="156" w:name="_Toc20823305"/>
      <w:r/>
      <w:bookmarkStart w:id="157" w:name="_Toc513029233"/>
      <w:r/>
      <w:bookmarkStart w:id="158" w:name="_Toc16938549"/>
      <w:r>
        <w:rPr>
          <w:rFonts w:hint="eastAsia" w:ascii="宋体" w:hAnsi="宋体" w:eastAsia="宋体" w:cs="宋体"/>
          <w:bCs w:val="0"/>
          <w:highlight w:val="none"/>
        </w:rPr>
        <w:t xml:space="preserve">25.对投标文件的初审</w:t>
      </w:r>
      <w:bookmarkEnd w:id="156"/>
      <w:r/>
      <w:bookmarkEnd w:id="157"/>
      <w:r/>
      <w:bookmarkEnd w:id="158"/>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联合体成员存在不良信用记录的，视同联合体存在不良信用记录。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w:t>
      </w:r>
      <w:r>
        <w:rPr>
          <w:rFonts w:hint="eastAsia" w:ascii="宋体" w:hAnsi="宋体" w:cs="宋体"/>
          <w:bCs/>
          <w:sz w:val="24"/>
          <w:highlight w:val="none"/>
          <w:lang w:val="en-US" w:eastAsia="zh-CN"/>
        </w:rPr>
        <w:t xml:space="preserve">对</w:t>
      </w:r>
      <w:r>
        <w:rPr>
          <w:rFonts w:hint="eastAsia" w:ascii="宋体" w:hAnsi="宋体" w:eastAsia="宋体" w:cs="宋体"/>
          <w:bCs/>
          <w:sz w:val="24"/>
          <w:highlight w:val="none"/>
        </w:rPr>
        <w:t xml:space="preserve">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w:t>
      </w:r>
      <w:r>
        <w:rPr>
          <w:rFonts w:hint="eastAsia" w:ascii="宋体" w:hAnsi="宋体" w:eastAsia="宋体" w:cs="宋体"/>
          <w:sz w:val="24"/>
          <w:highlight w:val="none"/>
          <w:lang w:val="en-US" w:eastAsia="zh-CN"/>
        </w:rPr>
        <w:t xml:space="preserve">符</w:t>
      </w:r>
      <w:r>
        <w:rPr>
          <w:rFonts w:hint="eastAsia" w:ascii="宋体" w:hAnsi="宋体" w:eastAsia="宋体" w:cs="宋体"/>
          <w:sz w:val="24"/>
          <w:highlight w:val="none"/>
        </w:rPr>
        <w:t xml:space="preserve">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59" w:name="_Toc513029234"/>
      <w:r/>
      <w:bookmarkStart w:id="160" w:name="_Toc20823306"/>
      <w:r/>
      <w:bookmarkStart w:id="161" w:name="_Toc16938550"/>
      <w:r>
        <w:rPr>
          <w:rFonts w:hint="eastAsia" w:ascii="宋体" w:hAnsi="宋体" w:eastAsia="宋体" w:cs="宋体"/>
          <w:sz w:val="24"/>
          <w:highlight w:val="none"/>
        </w:rPr>
        <w:t xml:space="preserve">25.6投标人在开、评标全过程中应保持通讯畅通，及时登录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25.7异常低价投标（响应）审查</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7"/>
        <w:ind w:firstLine="48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财政部门在投诉处理、监督检查中发现评审委员会未按规定对异常低价开展审查的，依法予以纠正并追究评审专家的法律责任。</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59"/>
      <w:r/>
      <w:bookmarkEnd w:id="160"/>
      <w:r/>
      <w:bookmarkEnd w:id="161"/>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2" w:name="_Toc20823307"/>
      <w:r/>
      <w:bookmarkStart w:id="163" w:name="_Toc513029235"/>
      <w:r/>
      <w:bookmarkStart w:id="164" w:name="_Toc16938551"/>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cs="宋体"/>
          <w:bCs/>
          <w:sz w:val="24"/>
          <w:highlight w:val="none"/>
          <w:lang w:eastAsia="zh-CN"/>
        </w:rPr>
        <w:t xml:space="preserve">，</w:t>
      </w:r>
      <w:r>
        <w:rPr>
          <w:rFonts w:hint="eastAsia" w:ascii="宋体" w:hAnsi="宋体" w:eastAsia="宋体" w:cs="宋体"/>
          <w:bCs/>
          <w:sz w:val="24"/>
          <w:szCs w:val="24"/>
          <w:highlight w:val="none"/>
        </w:rPr>
        <w:t xml:space="preserve">电子投标文件未按规定期限</w:t>
      </w:r>
      <w:r>
        <w:rPr>
          <w:rFonts w:hint="eastAsia" w:ascii="宋体" w:hAnsi="宋体" w:cs="宋体"/>
          <w:bCs/>
          <w:color w:val="auto"/>
          <w:sz w:val="24"/>
          <w:szCs w:val="24"/>
          <w:highlight w:val="none"/>
          <w:lang w:val="en-US" w:eastAsia="zh-CN"/>
        </w:rPr>
        <w:t xml:space="preserve">上传</w:t>
      </w:r>
      <w:r>
        <w:rPr>
          <w:rFonts w:hint="eastAsia" w:ascii="宋体" w:hAnsi="宋体" w:eastAsia="宋体" w:cs="宋体"/>
          <w:bCs/>
          <w:sz w:val="24"/>
          <w:szCs w:val="24"/>
          <w:highlight w:val="none"/>
        </w:rPr>
        <w:t xml:space="preserve">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（www.ccgp.gov.cn）</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26.1.25其他法律法规及本招标文件规定的</w:t>
      </w:r>
      <w:r>
        <w:rPr>
          <w:rFonts w:hint="eastAsia" w:ascii="宋体" w:hAnsi="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65" w:name="_Toc120614219"/>
      <w:r>
        <w:rPr>
          <w:rFonts w:hint="eastAsia" w:ascii="宋体" w:hAnsi="宋体" w:eastAsia="宋体" w:cs="宋体"/>
          <w:sz w:val="30"/>
          <w:szCs w:val="30"/>
          <w:highlight w:val="none"/>
        </w:rPr>
        <w:t xml:space="preserve">六、</w:t>
      </w:r>
      <w:bookmarkEnd w:id="162"/>
      <w:r/>
      <w:bookmarkEnd w:id="163"/>
      <w:r/>
      <w:bookmarkEnd w:id="164"/>
      <w:r>
        <w:rPr>
          <w:rFonts w:hint="eastAsia" w:ascii="宋体" w:hAnsi="宋体" w:eastAsia="宋体" w:cs="宋体"/>
          <w:sz w:val="30"/>
          <w:szCs w:val="30"/>
          <w:highlight w:val="none"/>
        </w:rPr>
        <w:t xml:space="preserve">定标</w:t>
      </w:r>
      <w:bookmarkEnd w:id="165"/>
      <w:r/>
      <w:r/>
    </w:p>
    <w:p>
      <w:pPr>
        <w:pStyle w:val="695"/>
        <w:ind w:firstLine="422"/>
        <w:keepLines w:val="0"/>
        <w:keepNext w:val="0"/>
        <w:spacing w:before="0" w:after="0" w:line="500" w:lineRule="exact"/>
        <w:rPr>
          <w:rFonts w:hint="eastAsia" w:ascii="宋体" w:hAnsi="宋体" w:eastAsia="宋体" w:cs="宋体"/>
          <w:bCs w:val="0"/>
          <w:highlight w:val="none"/>
        </w:rPr>
      </w:pPr>
      <w:r/>
      <w:bookmarkStart w:id="166" w:name="_Toc513029238"/>
      <w:r/>
      <w:bookmarkStart w:id="167" w:name="_Toc20823310"/>
      <w:r/>
      <w:bookmarkStart w:id="168" w:name="_Toc16938554"/>
      <w:r>
        <w:rPr>
          <w:rFonts w:hint="eastAsia" w:ascii="宋体" w:hAnsi="宋体" w:eastAsia="宋体" w:cs="宋体"/>
          <w:bCs w:val="0"/>
          <w:highlight w:val="none"/>
        </w:rPr>
        <w:t xml:space="preserve">27</w:t>
      </w:r>
      <w:bookmarkEnd w:id="166"/>
      <w:r>
        <w:rPr>
          <w:rFonts w:hint="eastAsia" w:ascii="宋体" w:hAnsi="宋体" w:eastAsia="宋体" w:cs="宋体"/>
          <w:bCs w:val="0"/>
          <w:highlight w:val="none"/>
          <w:lang w:eastAsia="zh-CN"/>
        </w:rPr>
        <w:t xml:space="preserve">.</w:t>
      </w:r>
      <w:r>
        <w:rPr>
          <w:rFonts w:hint="eastAsia" w:ascii="宋体" w:hAnsi="宋体" w:eastAsia="宋体" w:cs="宋体"/>
          <w:bCs w:val="0"/>
          <w:highlight w:val="none"/>
        </w:rPr>
        <w:t xml:space="preserve">确定</w:t>
      </w:r>
      <w:bookmarkEnd w:id="167"/>
      <w:r/>
      <w:bookmarkEnd w:id="168"/>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w:t>
      </w:r>
      <w:r>
        <w:rPr>
          <w:rFonts w:hint="eastAsia" w:ascii="宋体" w:hAnsi="宋体" w:eastAsia="宋体" w:cs="宋体"/>
          <w:bCs/>
          <w:sz w:val="24"/>
          <w:highlight w:val="none"/>
          <w:lang w:eastAsia="zh-CN"/>
        </w:rPr>
        <w:t xml:space="preserve">评标委员会</w:t>
      </w:r>
      <w:r>
        <w:rPr>
          <w:rFonts w:hint="eastAsia" w:ascii="宋体" w:hAnsi="宋体" w:eastAsia="宋体" w:cs="宋体"/>
          <w:bCs/>
          <w:sz w:val="24"/>
          <w:highlight w:val="none"/>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69"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69"/>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eastAsia="宋体" w:cs="宋体"/>
          <w:sz w:val="24"/>
          <w:szCs w:val="24"/>
          <w:highlight w:val="none"/>
        </w:rPr>
        <w:t xml:space="preserve">供应商就采购文件提出书面质疑的，须一并提供其已依法获取该采购文件的证明材料。</w:t>
      </w:r>
      <w:r>
        <w:rPr>
          <w:rFonts w:hint="eastAsia" w:ascii="宋体" w:hAnsi="宋体" w:eastAsia="宋体" w:cs="宋体"/>
          <w:sz w:val="24"/>
          <w:szCs w:val="24"/>
          <w:highlight w:val="none"/>
        </w:rPr>
        <w:t xml:space="preserve">且采购人或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eastAsia="zh-CN"/>
        </w:rPr>
        <w:t xml:space="preserve"> 供应商</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 xml:space="preserve">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中标结果确定后，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92"/>
        <w:ind w:firstLine="452"/>
        <w:keepLines w:val="0"/>
        <w:keepNext w:val="0"/>
        <w:spacing w:before="0" w:after="0" w:line="500" w:lineRule="exact"/>
        <w:rPr>
          <w:rFonts w:hint="eastAsia" w:ascii="宋体" w:hAnsi="宋体" w:eastAsia="宋体" w:cs="宋体"/>
          <w:sz w:val="30"/>
          <w:szCs w:val="30"/>
          <w:highlight w:val="none"/>
        </w:rPr>
      </w:pPr>
      <w:r/>
      <w:bookmarkStart w:id="170" w:name="_Toc120614220"/>
      <w:r/>
      <w:bookmarkStart w:id="171" w:name="_Toc513029236"/>
      <w:r/>
      <w:bookmarkStart w:id="172" w:name="_Toc16938552"/>
      <w:r/>
      <w:bookmarkStart w:id="173" w:name="_Toc20823308"/>
      <w:r>
        <w:rPr>
          <w:rFonts w:hint="eastAsia" w:ascii="宋体" w:hAnsi="宋体" w:eastAsia="宋体" w:cs="宋体"/>
          <w:sz w:val="30"/>
          <w:szCs w:val="30"/>
          <w:highlight w:val="none"/>
        </w:rPr>
        <w:t xml:space="preserve">七、授予合同</w:t>
      </w:r>
      <w:bookmarkEnd w:id="170"/>
      <w:r/>
      <w:bookmarkEnd w:id="171"/>
      <w:r/>
      <w:bookmarkEnd w:id="172"/>
      <w:r/>
      <w:bookmarkEnd w:id="173"/>
      <w:r/>
      <w:r/>
    </w:p>
    <w:p>
      <w:pPr>
        <w:pStyle w:val="695"/>
        <w:ind w:firstLine="422"/>
        <w:keepLines w:val="0"/>
        <w:keepNext w:val="0"/>
        <w:spacing w:before="0" w:after="0" w:line="500" w:lineRule="exact"/>
        <w:rPr>
          <w:rFonts w:hint="eastAsia" w:ascii="宋体" w:hAnsi="宋体" w:eastAsia="宋体" w:cs="宋体"/>
          <w:bCs w:val="0"/>
          <w:highlight w:val="none"/>
        </w:rPr>
      </w:pPr>
      <w:r/>
      <w:bookmarkStart w:id="174" w:name="_Toc513029237"/>
      <w:r/>
      <w:bookmarkStart w:id="175" w:name="_Toc20823309"/>
      <w:r/>
      <w:bookmarkStart w:id="176"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w:t>
      </w:r>
      <w:r>
        <w:rPr>
          <w:rFonts w:hint="eastAsia" w:ascii="宋体" w:hAnsi="宋体" w:cs="宋体"/>
          <w:bCs/>
          <w:sz w:val="24"/>
          <w:szCs w:val="24"/>
          <w:highlight w:val="none"/>
          <w:lang w:eastAsia="zh-CN"/>
        </w:rPr>
        <w:t xml:space="preserve"> 采购</w:t>
      </w:r>
      <w:r>
        <w:rPr>
          <w:rFonts w:hint="eastAsia" w:ascii="宋体" w:hAnsi="宋体" w:eastAsia="宋体" w:cs="宋体"/>
          <w:bCs/>
          <w:sz w:val="24"/>
          <w:szCs w:val="24"/>
          <w:highlight w:val="none"/>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cs="宋体"/>
          <w:sz w:val="24"/>
          <w:szCs w:val="24"/>
          <w:highlight w:val="none"/>
          <w:lang w:eastAsia="zh-CN"/>
        </w:rPr>
        <w:t xml:space="preserve"> 中标人</w:t>
      </w:r>
      <w:r>
        <w:rPr>
          <w:rFonts w:hint="eastAsia" w:ascii="宋体" w:hAnsi="宋体" w:eastAsia="宋体" w:cs="宋体"/>
          <w:sz w:val="24"/>
          <w:szCs w:val="24"/>
          <w:highlight w:val="none"/>
        </w:rPr>
        <w:t xml:space="preserve">非因不可抗力未履行招、投标文件和合同规定的义务，一经查实，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w:t>
      </w:r>
      <w:r>
        <w:rPr>
          <w:rFonts w:hint="eastAsia" w:ascii="宋体" w:hAnsi="宋体" w:cs="宋体"/>
          <w:sz w:val="24"/>
          <w:szCs w:val="24"/>
          <w:highlight w:val="none"/>
          <w:lang w:eastAsia="zh-CN"/>
        </w:rPr>
        <w:t xml:space="preserve"> 签订合同</w:t>
      </w:r>
      <w:r>
        <w:rPr>
          <w:rFonts w:hint="eastAsia" w:ascii="宋体" w:hAnsi="宋体" w:eastAsia="宋体" w:cs="宋体"/>
          <w:sz w:val="24"/>
          <w:szCs w:val="24"/>
          <w:highlight w:val="none"/>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695"/>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w:t>
      </w:r>
      <w:r>
        <w:rPr>
          <w:rFonts w:hint="eastAsia" w:ascii="宋体" w:hAnsi="宋体" w:eastAsia="宋体" w:cs="宋体"/>
          <w:bCs w:val="0"/>
          <w:highlight w:val="none"/>
          <w:lang w:eastAsia="zh-CN"/>
        </w:rPr>
        <w:t xml:space="preserve"> 服务</w:t>
      </w:r>
      <w:r>
        <w:rPr>
          <w:rFonts w:hint="eastAsia" w:ascii="宋体" w:hAnsi="宋体" w:eastAsia="宋体" w:cs="宋体"/>
          <w:bCs w:val="0"/>
          <w:highlight w:val="none"/>
        </w:rPr>
        <w:t xml:space="preserve">（包含与服务相关的货物）的追加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 政府</w:t>
      </w:r>
      <w:r>
        <w:rPr>
          <w:rFonts w:hint="eastAsia" w:ascii="宋体" w:hAnsi="宋体" w:eastAsia="宋体" w:cs="宋体"/>
          <w:sz w:val="24"/>
          <w:szCs w:val="24"/>
          <w:highlight w:val="none"/>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keepLines w:val="0"/>
        <w:keepNext w:val="0"/>
        <w:pageBreakBefore w:val="0"/>
        <w:spacing w:line="360" w:lineRule="auto"/>
        <w:widowControl w:val="off"/>
        <w:tabs>
          <w:tab w:val="left" w:pos="1440" w:leader="none"/>
        </w:tabs>
        <w:rPr>
          <w:rFonts w:hint="eastAsia" w:ascii="宋体" w:hAnsi="宋体" w:eastAsia="宋体" w:cs="宋体"/>
          <w:sz w:val="36"/>
          <w:szCs w:val="36"/>
          <w:highlight w:val="none"/>
        </w:rPr>
        <w:outlineLvl w:val="0"/>
      </w:pPr>
      <w:r/>
      <w:bookmarkStart w:id="177" w:name="_Toc16938558"/>
      <w:r/>
      <w:bookmarkStart w:id="178" w:name="_Toc479757207"/>
      <w:r/>
      <w:bookmarkStart w:id="179" w:name="_Toc513029242"/>
      <w:r/>
      <w:bookmarkStart w:id="180" w:name="_Toc120614221"/>
      <w:r/>
      <w:bookmarkStart w:id="181" w:name="_Toc20823314"/>
      <w:r>
        <w:rPr>
          <w:rFonts w:hint="eastAsia" w:ascii="宋体" w:hAnsi="宋体" w:eastAsia="宋体" w:cs="宋体"/>
          <w:bCs/>
          <w:sz w:val="24"/>
          <w:highlight w:val="none"/>
          <w:shd w:val="clear" w:color="ffffff" w:fill="d9d9d9"/>
        </w:rPr>
        <w:br w:type="page" w:clear="all"/>
      </w:r>
      <w:r>
        <w:rPr>
          <w:rFonts w:hint="eastAsia" w:ascii="宋体" w:hAnsi="宋体" w:eastAsia="宋体" w:cs="宋体"/>
          <w:sz w:val="36"/>
          <w:szCs w:val="36"/>
          <w:highlight w:val="none"/>
        </w:rPr>
        <w:t xml:space="preserve">第三章  合同</w:t>
      </w:r>
      <w:bookmarkEnd w:id="177"/>
      <w:r/>
      <w:bookmarkEnd w:id="178"/>
      <w:r/>
      <w:bookmarkEnd w:id="179"/>
      <w:r/>
      <w:bookmarkEnd w:id="180"/>
      <w:r/>
      <w:bookmarkEnd w:id="181"/>
      <w:r>
        <w:rPr>
          <w:rFonts w:hint="eastAsia" w:ascii="宋体" w:hAnsi="宋体" w:eastAsia="宋体" w:cs="宋体"/>
          <w:sz w:val="36"/>
          <w:szCs w:val="36"/>
          <w:highlight w:val="none"/>
        </w:rPr>
        <w:t xml:space="preserve">文本</w:t>
      </w:r>
      <w:r/>
    </w:p>
    <w:p>
      <w:pPr>
        <w:ind w:firstLine="482"/>
        <w:keepLines w:val="0"/>
        <w:keepNext w:val="0"/>
        <w:pageBreakBefore w:val="0"/>
        <w:spacing w:line="360" w:lineRule="auto"/>
        <w:widowControl w:val="off"/>
        <w:rPr>
          <w:rFonts w:hint="eastAsia" w:ascii="宋体" w:hAnsi="宋体" w:eastAsia="宋体" w:cs="宋体"/>
          <w:bCs/>
          <w:sz w:val="24"/>
          <w:highlight w:val="none"/>
        </w:rPr>
      </w:pPr>
      <w:r/>
      <w:bookmarkStart w:id="182" w:name="_Toc20823315"/>
      <w:r/>
      <w:bookmarkStart w:id="183" w:name="_Toc16938559"/>
      <w:r/>
      <w:bookmarkStart w:id="184" w:name="_Toc513029243"/>
      <w:r>
        <w:rPr>
          <w:rFonts w:hint="eastAsia" w:ascii="宋体" w:hAnsi="宋体" w:eastAsia="宋体" w:cs="宋体"/>
          <w:bCs/>
          <w:sz w:val="24"/>
          <w:highlight w:val="none"/>
        </w:rPr>
        <w:t xml:space="preserve">以下为中标后签订本项目合同的通用条款，中标人不得提出实质性的修改。</w:t>
      </w:r>
      <w:r/>
    </w:p>
    <w:p>
      <w:pPr>
        <w:jc w:val="center"/>
        <w:spacing w:line="360" w:lineRule="auto"/>
        <w:rPr>
          <w:rFonts w:hint="eastAsia" w:ascii="宋体" w:hAnsi="宋体" w:eastAsia="宋体" w:cs="宋体"/>
          <w:b/>
          <w:bCs/>
          <w:color w:val="000000"/>
          <w:sz w:val="30"/>
          <w:szCs w:val="20"/>
          <w:highlight w:val="none"/>
        </w:rPr>
        <w:outlineLvl w:val="0"/>
      </w:pPr>
      <w:r>
        <w:rPr>
          <w:rFonts w:hint="eastAsia" w:ascii="宋体" w:hAnsi="宋体" w:eastAsia="宋体" w:cs="宋体"/>
          <w:b/>
          <w:color w:val="000000"/>
          <w:sz w:val="30"/>
          <w:highlight w:val="none"/>
        </w:rPr>
        <w:t xml:space="preserve">江苏省政府采购合同（服务）（合同编号）</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一、采购编号：</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二、采购内容：</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三、合同总金额：（大写）</w:t>
      </w:r>
      <w:r>
        <w:rPr>
          <w:rFonts w:hint="eastAsia" w:ascii="宋体" w:hAnsi="宋体" w:eastAsia="宋体" w:cs="宋体"/>
          <w:bCs/>
          <w:color w:val="000000"/>
          <w:sz w:val="24"/>
          <w:highlight w:val="none"/>
          <w:u w:val="single"/>
        </w:rPr>
        <w:t xml:space="preserve">                  </w:t>
      </w:r>
      <w:r/>
    </w:p>
    <w:p>
      <w:pPr>
        <w:ind w:firstLine="1920"/>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rPr>
        <w:t xml:space="preserve"> </w:t>
      </w:r>
      <w:r>
        <w:rPr>
          <w:rFonts w:hint="eastAsia" w:ascii="宋体" w:hAnsi="宋体" w:eastAsia="宋体" w:cs="宋体"/>
          <w:bCs/>
          <w:color w:val="000000"/>
          <w:sz w:val="24"/>
          <w:highlight w:val="none"/>
          <w:u w:val="none"/>
          <w:lang w:val="en-US" w:eastAsia="zh-CN"/>
        </w:rPr>
        <w:t xml:space="preserve">元</w:t>
      </w:r>
      <w:r/>
    </w:p>
    <w:p>
      <w:pPr>
        <w:pStyle w:val="690"/>
        <w:ind w:firstLine="0"/>
        <w:spacing w:before="0" w:beforeAutospacing="0" w:after="0" w:afterAutospacing="0" w:line="360" w:lineRule="auto"/>
        <w:widowControl w:val="off"/>
        <w:tabs>
          <w:tab w:val="left" w:pos="360" w:leader="none"/>
          <w:tab w:val="left" w:pos="9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四、</w:t>
      </w:r>
      <w:r>
        <w:rPr>
          <w:rFonts w:hint="eastAsia" w:ascii="宋体" w:hAnsi="宋体" w:eastAsia="宋体" w:cs="宋体"/>
          <w:sz w:val="24"/>
          <w:szCs w:val="24"/>
          <w:highlight w:val="none"/>
        </w:rPr>
        <w:t xml:space="preserve">养护质量</w:t>
      </w:r>
      <w:r>
        <w:rPr>
          <w:rFonts w:hint="eastAsia" w:ascii="宋体" w:cs="宋体"/>
          <w:sz w:val="24"/>
          <w:szCs w:val="24"/>
          <w:highlight w:val="none"/>
          <w:lang w:val="en-US" w:eastAsia="zh-CN"/>
        </w:rPr>
        <w:t xml:space="preserve">目标</w:t>
      </w:r>
      <w:r>
        <w:rPr>
          <w:rFonts w:hint="eastAsia" w:ascii="宋体" w:hAnsi="宋体" w:eastAsia="宋体" w:cs="宋体"/>
          <w:sz w:val="24"/>
          <w:szCs w:val="24"/>
          <w:highlight w:val="none"/>
        </w:rPr>
        <w:t xml:space="preserve">：</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五、服务期限：</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六、服务地点：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Cs/>
          <w:color w:val="000000"/>
          <w:sz w:val="24"/>
          <w:highlight w:val="none"/>
        </w:rPr>
        <w:t xml:space="preserve">七、结算</w:t>
      </w:r>
      <w:r>
        <w:rPr>
          <w:rFonts w:hint="eastAsia" w:ascii="宋体" w:hAnsi="宋体" w:eastAsia="宋体" w:cs="宋体"/>
          <w:bCs/>
          <w:sz w:val="24"/>
          <w:highlight w:val="none"/>
        </w:rPr>
        <w:t xml:space="preserve">方式：</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八、售后服务：</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九、违约责任：</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十、解决争议的方式：</w:t>
      </w:r>
      <w:r>
        <w:rPr>
          <w:rFonts w:hint="eastAsia" w:ascii="宋体" w:hAnsi="宋体" w:eastAsia="宋体" w:cs="宋体"/>
          <w:color w:val="000000"/>
          <w:sz w:val="24"/>
          <w:szCs w:val="24"/>
          <w:highlight w:val="none"/>
          <w:u w:val="single"/>
        </w:rPr>
        <w:t xml:space="preserve">向甲方所在地</w:t>
      </w:r>
      <w:r>
        <w:rPr>
          <w:rFonts w:hint="eastAsia" w:ascii="宋体" w:hAnsi="宋体" w:eastAsia="宋体" w:cs="宋体"/>
          <w:color w:val="000000"/>
          <w:sz w:val="24"/>
          <w:szCs w:val="24"/>
          <w:highlight w:val="none"/>
          <w:u w:val="single"/>
          <w:lang w:eastAsia="zh-CN"/>
        </w:rPr>
        <w:t xml:space="preserve">人民法院提起诉讼</w:t>
      </w:r>
      <w:r>
        <w:rPr>
          <w:rFonts w:hint="eastAsia" w:ascii="宋体" w:hAnsi="宋体" w:eastAsia="宋体" w:cs="宋体"/>
          <w:color w:val="000000"/>
          <w:sz w:val="24"/>
          <w:szCs w:val="24"/>
          <w:highlight w:val="none"/>
          <w:u w:val="single"/>
        </w:rPr>
        <w:t xml:space="preserve">。</w:t>
      </w:r>
      <w:r/>
    </w:p>
    <w:p>
      <w:pPr>
        <w:jc w:val="left"/>
        <w:spacing w:line="360" w:lineRule="auto"/>
        <w:tabs>
          <w:tab w:val="left" w:pos="210" w:leader="none"/>
          <w:tab w:val="left" w:pos="840" w:leader="none"/>
          <w:tab w:val="left" w:pos="12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十一、其他事项：</w:t>
      </w:r>
      <w:r>
        <w:rPr>
          <w:rFonts w:hint="eastAsia" w:ascii="宋体" w:hAnsi="宋体" w:eastAsia="宋体" w:cs="宋体"/>
          <w:bCs/>
          <w:sz w:val="24"/>
          <w:szCs w:val="24"/>
          <w:highlight w:val="none"/>
          <w:u w:val="single"/>
        </w:rPr>
        <w:t xml:space="preserve">乙方</w:t>
      </w:r>
      <w:r>
        <w:rPr>
          <w:rFonts w:hint="eastAsia" w:ascii="宋体" w:hAnsi="宋体" w:eastAsia="宋体" w:cs="宋体"/>
          <w:color w:val="000000"/>
          <w:sz w:val="24"/>
          <w:szCs w:val="24"/>
          <w:highlight w:val="none"/>
          <w:u w:val="single"/>
        </w:rPr>
        <w:t xml:space="preserve">确保杜绝</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安全事故的发生，因乙</w:t>
      </w:r>
      <w:r>
        <w:rPr>
          <w:rFonts w:hint="eastAsia" w:ascii="宋体" w:hAnsi="宋体" w:eastAsia="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服务过程中发生的</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安全事故一律由乙方自行承担且甲方有权单方面终止本合同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有权不承担任何责任。</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十二、合同不可分割部分：</w:t>
      </w:r>
      <w:r/>
    </w:p>
    <w:p>
      <w:pPr>
        <w:ind w:firstLine="480"/>
        <w:jc w:val="left"/>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招标文件、投标文件、合同条款及中标通知书，乙方在投标、评标过程中所作其他有关承诺、声明、书面澄清等均为合同不可分割的部分，与主合同具有同等法律效力。</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十三、合同备案：</w:t>
      </w:r>
      <w:r/>
    </w:p>
    <w:p>
      <w:pPr>
        <w:ind w:firstLine="480"/>
        <w:jc w:val="left"/>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份，甲乙双方各执</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份。</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十四、合同生效：</w:t>
      </w:r>
      <w:r/>
    </w:p>
    <w:p>
      <w:pPr>
        <w:ind w:firstLine="480"/>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本合同由甲乙双方签字、盖章，并经</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见证后生效。</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乙方（中标方）：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法定（授权）代表人：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乙方户名：</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乙方开户银行：</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乙方账号：</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highlight w:val="none"/>
        </w:rPr>
        <w:t xml:space="preserve">甲乙双方必须以本格式文本，按照合同条款拟订合同。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firstLine="600"/>
        <w:jc w:val="center"/>
        <w:spacing w:line="360" w:lineRule="auto"/>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合同条款</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highlight w:val="non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bookmarkEnd w:id="182"/>
      <w:r/>
      <w:bookmarkEnd w:id="183"/>
      <w:r/>
      <w:bookmarkEnd w:id="184"/>
      <w:r/>
      <w:r/>
    </w:p>
    <w:p>
      <w:pPr>
        <w:pStyle w:val="684"/>
        <w:ind w:firstLine="480"/>
        <w:spacing w:line="360" w:lineRule="auto"/>
        <w:rPr>
          <w:rFonts w:hint="eastAsia" w:ascii="宋体" w:hAnsi="宋体" w:eastAsia="宋体" w:cs="宋体"/>
          <w:color w:val="auto"/>
          <w:sz w:val="24"/>
          <w:szCs w:val="24"/>
          <w:highlight w:val="none"/>
        </w:rPr>
      </w:pPr>
      <w:r/>
      <w:bookmarkStart w:id="185" w:name="_Hlt16619369"/>
      <w:r/>
      <w:bookmarkEnd w:id="185"/>
      <w:r/>
      <w:bookmarkStart w:id="186" w:name="_Toc16938590"/>
      <w:r/>
      <w:bookmarkStart w:id="187" w:name="_Toc20823346"/>
      <w:r/>
      <w:bookmarkStart w:id="188" w:name="_Toc120614244"/>
      <w:r/>
      <w:bookmarkStart w:id="189" w:name="_Toc462564139"/>
      <w:r/>
      <w:bookmarkStart w:id="190" w:name="_Toc479757211"/>
      <w:r>
        <w:rPr>
          <w:rFonts w:hint="eastAsia" w:ascii="宋体" w:hAnsi="宋体" w:eastAsia="宋体" w:cs="宋体"/>
          <w:color w:val="auto"/>
          <w:sz w:val="24"/>
          <w:szCs w:val="24"/>
          <w:highlight w:val="none"/>
        </w:rPr>
        <w:t xml:space="preserve">依照《中华人民共和国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项目内容：</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 项目</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范围</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 合同期限</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1年</w:t>
      </w:r>
      <w:r>
        <w:rPr>
          <w:rFonts w:hint="eastAsia" w:ascii="宋体" w:hAnsi="宋体" w:eastAsia="宋体" w:cs="宋体"/>
          <w:color w:val="auto"/>
          <w:sz w:val="24"/>
          <w:szCs w:val="24"/>
          <w:highlight w:val="none"/>
        </w:rPr>
        <w:t xml:space="preserve">。</w:t>
      </w:r>
      <w:r/>
    </w:p>
    <w:p>
      <w:pPr>
        <w:ind w:firstLine="480"/>
        <w:jc w:val="both"/>
        <w:spacing w:line="470" w:lineRule="exact"/>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合同金额</w:t>
      </w:r>
      <w:r/>
    </w:p>
    <w:p>
      <w:pPr>
        <w:ind w:firstLine="480"/>
        <w:jc w:val="both"/>
        <w:spacing w:line="47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合同总金额：（大写）：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p>
    <w:p>
      <w:pPr>
        <w:ind w:firstLine="1920"/>
        <w:jc w:val="both"/>
        <w:spacing w:line="470" w:lineRule="exact"/>
        <w:rPr>
          <w:rFonts w:hint="eastAsia"/>
          <w:highlight w:val="none"/>
        </w:rPr>
        <w:outlineLvl w:val="9"/>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bCs/>
          <w:sz w:val="24"/>
          <w:szCs w:val="24"/>
          <w:highlight w:val="none"/>
        </w:rPr>
        <w:t xml:space="preserve">验收标准</w:t>
      </w:r>
      <w:r/>
    </w:p>
    <w:p>
      <w:pPr>
        <w:pStyle w:val="690"/>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pStyle w:val="690"/>
        <w:ind w:firstLine="482"/>
        <w:keepLines w:val="0"/>
        <w:keepNext w:val="0"/>
        <w:pageBreakBefore w:val="0"/>
        <w:spacing w:before="0" w:beforeAutospacing="0" w:after="0" w:afterAutospacing="0" w:line="360" w:lineRule="auto"/>
        <w:shd w:val="clear" w:color="auto" w:fill="ffffff"/>
        <w:rPr>
          <w:rFonts w:hint="eastAsia" w:ascii="宋体" w:hAnsi="宋体" w:eastAsia="宋体" w:cs="宋体"/>
          <w:b/>
          <w:color w:val="auto"/>
          <w:sz w:val="24"/>
          <w:szCs w:val="24"/>
          <w:highlight w:val="none"/>
          <w:u w:val="single"/>
          <w:lang w:val="en-US" w:eastAsia="zh-CN"/>
        </w:rPr>
      </w:pPr>
      <w:r>
        <w:rPr>
          <w:rFonts w:hint="eastAsia" w:asci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cs="宋体"/>
          <w:b/>
          <w:color w:val="auto"/>
          <w:sz w:val="24"/>
          <w:szCs w:val="24"/>
          <w:highlight w:val="none"/>
          <w:lang w:val="en-US" w:eastAsia="zh-CN"/>
        </w:rPr>
        <w:t xml:space="preserve">形式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本项目为固定单价合同。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 组成</w:t>
      </w:r>
      <w:r>
        <w:rPr>
          <w:rFonts w:hint="eastAsia" w:ascii="宋体" w:hAnsi="宋体" w:eastAsia="宋体" w:cs="宋体"/>
          <w:color w:val="auto"/>
          <w:sz w:val="24"/>
          <w:szCs w:val="24"/>
          <w:highlight w:val="none"/>
        </w:rPr>
        <w:t xml:space="preserve">本合同的文件包括：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投标书及其附件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项目报价单或预算书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.2双方有关项目的洽商、变更等书面协议或文件视为本合同的组成部分。</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如实际作业量与招标的作业量发生变动，</w:t>
      </w: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单价固定不变，结算作业量以最终审计结果为准。招标清单外的工程量，所引发的额外支出，</w:t>
      </w:r>
      <w:r>
        <w:rPr>
          <w:rFonts w:hint="eastAsia" w:ascii="宋体" w:hAnsi="宋体" w:cs="宋体"/>
          <w:b/>
          <w:color w:val="auto"/>
          <w:sz w:val="24"/>
          <w:szCs w:val="24"/>
          <w:highlight w:val="none"/>
          <w:lang w:val="en-US" w:eastAsia="zh-CN"/>
        </w:rPr>
        <w:t xml:space="preserve">不得超过</w:t>
      </w:r>
      <w:r>
        <w:rPr>
          <w:rFonts w:hint="eastAsia" w:ascii="宋体" w:hAnsi="宋体" w:eastAsia="宋体" w:cs="宋体"/>
          <w:b/>
          <w:color w:val="auto"/>
          <w:sz w:val="24"/>
          <w:szCs w:val="24"/>
          <w:highlight w:val="none"/>
        </w:rPr>
        <w:t xml:space="preserve">合同价10%</w:t>
      </w:r>
      <w:r>
        <w:rPr>
          <w:rFonts w:hint="eastAsia" w:ascii="宋体" w:hAnsi="宋体" w:cs="宋体"/>
          <w:b/>
          <w:color w:val="auto"/>
          <w:sz w:val="24"/>
          <w:szCs w:val="24"/>
          <w:highlight w:val="none"/>
          <w:lang w:eastAsia="zh-CN"/>
        </w:rPr>
        <w:t xml:space="preserve">。</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rPr>
        <w:t xml:space="preserve">最终结算价以无锡市新吴区审计报告结果为准。合同双方遵守管理和审计相关规定。</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10.</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向</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承诺按照合同约定在承包期内承担项目</w:t>
      </w:r>
      <w:r>
        <w:rPr>
          <w:rFonts w:hint="eastAsia" w:ascii="宋体" w:hAnsi="宋体" w:eastAsia="宋体" w:cs="宋体"/>
          <w:b/>
          <w:color w:val="auto"/>
          <w:sz w:val="24"/>
          <w:szCs w:val="24"/>
          <w:highlight w:val="none"/>
          <w:lang w:val="en-US" w:eastAsia="zh-CN"/>
        </w:rPr>
        <w:t xml:space="preserve">亮化设施</w:t>
      </w:r>
      <w:r>
        <w:rPr>
          <w:rFonts w:hint="eastAsia" w:ascii="宋体" w:hAnsi="宋体" w:eastAsia="宋体" w:cs="宋体"/>
          <w:b/>
          <w:color w:val="auto"/>
          <w:sz w:val="24"/>
          <w:szCs w:val="24"/>
          <w:highlight w:val="none"/>
        </w:rPr>
        <w:t xml:space="preserve">养护任务，</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付款方式</w:t>
      </w:r>
      <w:r/>
    </w:p>
    <w:p>
      <w:pPr>
        <w:numPr>
          <w:ilvl w:val="0"/>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养护单位依据中标的综合单价，按照实际产生的工程量编制季度结算并进行结算申报（季度结算需扣除当季月度考核罚款及其他扣款，包干费用按照季度的数额一并计入结算价）。累计支付养护款不超过合同价的60%。审计结束后付至审定价的90%，余款待质保期满后一次性付清。养护单位应于每次付款前向采购人提供对应金额的发票，否则采购人有权相应顺延付款，而无需承担逾期付款责任，以上款项均不另付利息。</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如果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借用其他单位资质的，一经查实后立刻终止合同，并承担相应法律责任。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13. 合同</w:t>
      </w:r>
      <w:r>
        <w:rPr>
          <w:rFonts w:hint="eastAsia" w:ascii="宋体" w:hAnsi="宋体" w:eastAsia="宋体" w:cs="宋体"/>
          <w:b/>
          <w:color w:val="auto"/>
          <w:sz w:val="24"/>
          <w:szCs w:val="24"/>
          <w:highlight w:val="none"/>
        </w:rPr>
        <w:t xml:space="preserve">生效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订立地点：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eastAsia="zh-CN"/>
        </w:rPr>
        <w:t xml:space="preserve"> 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eastAsia="zh-CN"/>
        </w:rPr>
        <w:t xml:space="preserve"> 双方约定</w:t>
      </w:r>
      <w:r>
        <w:rPr>
          <w:rFonts w:hint="eastAsia" w:ascii="宋体" w:hAnsi="宋体" w:eastAsia="宋体" w:cs="宋体"/>
          <w:color w:val="auto"/>
          <w:sz w:val="24"/>
          <w:szCs w:val="24"/>
          <w:highlight w:val="none"/>
          <w:u w:val="single"/>
        </w:rPr>
        <w:t xml:space="preserve">签字、盖章</w:t>
      </w:r>
      <w:r>
        <w:rPr>
          <w:rFonts w:hint="eastAsia" w:ascii="宋体" w:hAnsi="宋体" w:eastAsia="宋体" w:cs="宋体"/>
          <w:color w:val="auto"/>
          <w:sz w:val="24"/>
          <w:szCs w:val="24"/>
          <w:highlight w:val="none"/>
        </w:rPr>
        <w:t xml:space="preserve">后生效。</w:t>
      </w:r>
      <w:r/>
    </w:p>
    <w:p>
      <w:pPr>
        <w:pStyle w:val="688"/>
        <w:ind w:firstLine="482"/>
        <w:spacing w:line="360" w:lineRule="auto"/>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lang w:eastAsia="zh-CN"/>
        </w:rPr>
        <w:t xml:space="preserve">合同纠纷</w:t>
      </w:r>
      <w:r>
        <w:rPr>
          <w:rFonts w:hint="eastAsia" w:ascii="宋体" w:hAnsi="宋体" w:eastAsia="宋体" w:cs="宋体"/>
          <w:b/>
          <w:color w:val="auto"/>
          <w:sz w:val="24"/>
          <w:szCs w:val="24"/>
          <w:highlight w:val="none"/>
        </w:rPr>
        <w:t xml:space="preserve">：以双方协商为主，</w:t>
      </w:r>
      <w:r>
        <w:rPr>
          <w:rFonts w:hint="eastAsia" w:ascii="宋体" w:hAnsi="宋体" w:cs="宋体"/>
          <w:b/>
          <w:color w:val="auto"/>
          <w:sz w:val="24"/>
          <w:szCs w:val="24"/>
          <w:highlight w:val="none"/>
          <w:lang w:eastAsia="zh-CN"/>
        </w:rPr>
        <w:t xml:space="preserve">若仍</w:t>
      </w:r>
      <w:r>
        <w:rPr>
          <w:rFonts w:hint="eastAsia" w:ascii="宋体" w:hAnsi="宋体" w:eastAsia="宋体" w:cs="宋体"/>
          <w:b/>
          <w:color w:val="auto"/>
          <w:sz w:val="24"/>
          <w:szCs w:val="24"/>
          <w:highlight w:val="none"/>
        </w:rPr>
        <w:t xml:space="preserve">有争议，</w:t>
      </w:r>
      <w:r>
        <w:rPr>
          <w:rFonts w:hint="eastAsia" w:ascii="宋体" w:hAnsi="宋体" w:eastAsia="宋体" w:cs="宋体"/>
          <w:b/>
          <w:color w:val="auto"/>
          <w:sz w:val="24"/>
          <w:szCs w:val="24"/>
          <w:highlight w:val="none"/>
          <w:lang w:eastAsia="zh-CN"/>
        </w:rPr>
        <w:t xml:space="preserve">提交</w:t>
      </w:r>
      <w:r>
        <w:rPr>
          <w:rFonts w:hint="eastAsia" w:ascii="宋体" w:hAnsi="宋体" w:eastAsia="宋体" w:cs="宋体"/>
          <w:b/>
          <w:color w:val="auto"/>
          <w:sz w:val="24"/>
          <w:szCs w:val="24"/>
          <w:highlight w:val="none"/>
        </w:rPr>
        <w:t xml:space="preserve">当地仲裁部门解决。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：（公章）           </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地        址：</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法定代表人：（签字）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委托代理人：（签字）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        话：</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传        真：</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开户银行：</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邮政编码：</w:t>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0"/>
        <w:spacing w:line="360" w:lineRule="auto"/>
        <w:tabs>
          <w:tab w:val="left" w:pos="4700" w:leader="none"/>
        </w:tabs>
        <w:rPr>
          <w:rFonts w:hint="eastAsia" w:ascii="宋体" w:hAnsi="宋体" w:eastAsia="宋体" w:cs="宋体"/>
          <w:b/>
          <w:bCs/>
          <w:color w:val="auto"/>
          <w:sz w:val="24"/>
          <w:highlight w:val="none"/>
        </w:rPr>
      </w:pPr>
      <w:r>
        <w:rPr>
          <w:rFonts w:hint="eastAsia" w:ascii="宋体" w:hAnsi="宋体" w:eastAsia="宋体" w:cs="宋体"/>
          <w:b/>
          <w:bCs/>
          <w:sz w:val="24"/>
          <w:highlight w:val="none"/>
        </w:rPr>
        <w:t xml:space="preserve">附件：</w:t>
      </w:r>
      <w:bookmarkStart w:id="191" w:name="_Toc10694"/>
      <w:r>
        <w:rPr>
          <w:rFonts w:hint="eastAsia" w:ascii="宋体" w:hAnsi="宋体" w:cs="宋体"/>
          <w:b/>
          <w:bCs/>
          <w:sz w:val="24"/>
          <w:highlight w:val="none"/>
          <w:lang w:val="en-US" w:eastAsia="zh-CN"/>
        </w:rPr>
        <w:t xml:space="preserve"> </w:t>
      </w:r>
      <w:r>
        <w:rPr>
          <w:rFonts w:hint="eastAsia" w:ascii="宋体" w:hAnsi="宋体" w:cs="宋体"/>
          <w:b/>
          <w:bCs/>
          <w:color w:val="auto"/>
          <w:sz w:val="24"/>
          <w:highlight w:val="none"/>
          <w:lang w:val="en-US" w:eastAsia="zh-CN"/>
        </w:rPr>
        <w:t xml:space="preserve">采购需求</w:t>
      </w:r>
      <w:bookmarkEnd w:id="191"/>
      <w:r/>
      <w:r/>
    </w:p>
    <w:p>
      <w:pPr>
        <w:ind w:firstLine="1282"/>
        <w:spacing w:line="360" w:lineRule="auto"/>
        <w:tabs>
          <w:tab w:val="left" w:pos="47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分项报价表</w:t>
      </w:r>
      <w:r/>
    </w:p>
    <w:p>
      <w:pPr>
        <w:ind w:firstLine="490"/>
        <w:spacing w:line="360" w:lineRule="auto"/>
        <w:tabs>
          <w:tab w:val="left" w:pos="4700" w:leader="none"/>
        </w:tabs>
        <w:rPr>
          <w:rFonts w:hint="eastAsia"/>
          <w:highlight w:val="none"/>
        </w:rPr>
      </w:pPr>
      <w:r>
        <w:rPr>
          <w:rFonts w:hint="eastAsia" w:ascii="宋体" w:hAnsi="宋体" w:eastAsia="宋体" w:cs="宋体"/>
          <w:color w:val="auto"/>
          <w:sz w:val="24"/>
          <w:highlight w:val="none"/>
        </w:rPr>
        <w:br w:type="page" w:clear="all"/>
      </w:r>
      <w:r/>
    </w:p>
    <w:p>
      <w:pPr>
        <w:numPr>
          <w:ilvl w:val="0"/>
          <w:numId w:val="1"/>
        </w:numPr>
        <w:jc w:val="center"/>
        <w:spacing w:line="360" w:lineRule="auto"/>
        <w:tabs>
          <w:tab w:val="left" w:pos="1440"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采购需求</w:t>
      </w:r>
      <w:bookmarkEnd w:id="186"/>
      <w:r/>
      <w:bookmarkEnd w:id="187"/>
      <w:r/>
      <w:bookmarkEnd w:id="188"/>
      <w:r/>
      <w:r/>
    </w:p>
    <w:p>
      <w:pPr>
        <w:jc w:val="left"/>
        <w:spacing w:line="360" w:lineRule="auto"/>
        <w:tabs>
          <w:tab w:val="left" w:pos="525" w:leader="none"/>
          <w:tab w:val="left" w:pos="630" w:leader="none"/>
          <w:tab w:val="left" w:pos="735" w:leader="none"/>
          <w:tab w:val="left" w:pos="945" w:leader="none"/>
        </w:tabs>
        <w:rPr>
          <w:rFonts w:hint="eastAsia" w:ascii="宋体" w:hAnsi="宋体" w:eastAsia="宋体" w:cs="宋体"/>
        </w:rPr>
      </w:pPr>
      <w:r/>
      <w:bookmarkStart w:id="192" w:name="_Toc26554093"/>
      <w:r/>
      <w:bookmarkStart w:id="193" w:name="_Toc49090575"/>
      <w:r/>
      <w:bookmarkStart w:id="194" w:name="_Toc120614281"/>
      <w:r>
        <w:rPr>
          <w:rFonts w:hint="eastAsia" w:ascii="宋体" w:hAnsi="宋体" w:eastAsia="宋体" w:cs="宋体"/>
          <w:b/>
          <w:color w:val="000000"/>
          <w:sz w:val="30"/>
          <w:szCs w:val="30"/>
          <w:highlight w:val="none"/>
          <w:lang w:val="en-US" w:eastAsia="zh-CN"/>
        </w:rPr>
        <w:t xml:space="preserve">第一部分  项目需求</w:t>
      </w:r>
      <w:r/>
    </w:p>
    <w:p>
      <w:pPr>
        <w:jc w:val="left"/>
        <w:spacing w:line="360" w:lineRule="auto"/>
        <w:rPr>
          <w:rFonts w:hint="eastAsia" w:hAnsi="宋体" w:cs="宋体"/>
          <w:b/>
          <w:bCs/>
          <w:sz w:val="24"/>
          <w:szCs w:val="24"/>
          <w:highlight w:val="none"/>
        </w:rPr>
      </w:pPr>
      <w:r>
        <w:rPr>
          <w:rFonts w:hint="eastAsia" w:hAnsi="宋体" w:cs="宋体"/>
          <w:b/>
          <w:bCs/>
          <w:sz w:val="24"/>
          <w:szCs w:val="24"/>
          <w:highlight w:val="none"/>
        </w:rPr>
        <w:t xml:space="preserve">一、采购内容</w:t>
      </w:r>
      <w:r/>
    </w:p>
    <w:p>
      <w:pPr>
        <w:pStyle w:val="690"/>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eastAsia="zh-CN"/>
        </w:rPr>
        <w:outlineLvl w:val="9"/>
      </w:pPr>
      <w:r>
        <w:rPr>
          <w:rFonts w:hint="eastAsia" w:hAnsi="宋体" w:cs="宋体"/>
          <w:sz w:val="24"/>
          <w:szCs w:val="24"/>
          <w:highlight w:val="none"/>
        </w:rPr>
        <w:t xml:space="preserve">本项目为</w:t>
      </w:r>
      <w:r>
        <w:rPr>
          <w:rFonts w:hint="eastAsia" w:cs="宋体"/>
          <w:sz w:val="24"/>
          <w:szCs w:val="24"/>
          <w:highlight w:val="none"/>
          <w:lang w:val="en-US" w:eastAsia="zh-CN"/>
        </w:rPr>
        <w:t xml:space="preserve">2026年梅村街道镇区亮化设施养护服务项目</w:t>
      </w:r>
      <w:r>
        <w:rPr>
          <w:rFonts w:hint="eastAsia" w:ascii="宋体" w:hAnsi="宋体" w:eastAsia="宋体" w:cs="宋体"/>
          <w:sz w:val="24"/>
          <w:szCs w:val="24"/>
          <w:highlight w:val="none"/>
          <w:lang w:eastAsia="zh-CN"/>
        </w:rPr>
        <w:t xml:space="preserve">。</w:t>
      </w:r>
      <w:r/>
    </w:p>
    <w:p>
      <w:pPr>
        <w:pStyle w:val="690"/>
        <w:ind w:left="0" w:firstLine="480"/>
        <w:jc w:val="left"/>
        <w:keepLines w:val="0"/>
        <w:keepNext w:val="0"/>
        <w:pageBreakBefore w:val="0"/>
        <w:spacing w:before="0" w:beforeAutospacing="0" w:after="0" w:afterAutospacing="0" w:line="360" w:lineRule="auto"/>
        <w:widowControl w:val="off"/>
        <w:rPr>
          <w:rFonts w:hint="eastAsia" w:hAnsi="宋体"/>
          <w:bCs/>
          <w:color w:val="000000"/>
          <w:sz w:val="24"/>
          <w:szCs w:val="24"/>
          <w:highlight w:val="none"/>
        </w:rPr>
        <w:outlineLvl w:val="9"/>
      </w:pPr>
      <w:r>
        <w:rPr>
          <w:rFonts w:hint="eastAsia" w:hAnsi="宋体"/>
          <w:bCs/>
          <w:color w:val="000000"/>
          <w:sz w:val="24"/>
          <w:szCs w:val="24"/>
          <w:highlight w:val="none"/>
        </w:rPr>
        <w:t xml:space="preserve">采购项目概况：为切实强化街道</w:t>
      </w:r>
      <w:r>
        <w:rPr>
          <w:rFonts w:hint="eastAsia" w:cs="宋体"/>
          <w:sz w:val="24"/>
          <w:szCs w:val="24"/>
          <w:highlight w:val="none"/>
          <w:lang w:val="en-US" w:eastAsia="zh-CN"/>
        </w:rPr>
        <w:t xml:space="preserve">镇区内</w:t>
      </w:r>
      <w:r>
        <w:rPr>
          <w:rFonts w:hint="eastAsia" w:hAnsi="宋体"/>
          <w:bCs/>
          <w:color w:val="000000"/>
          <w:sz w:val="24"/>
          <w:szCs w:val="24"/>
          <w:highlight w:val="none"/>
        </w:rPr>
        <w:t xml:space="preserve">城市照明设施的养护管理工作，</w:t>
      </w:r>
      <w:r>
        <w:rPr>
          <w:rFonts w:hint="eastAsia" w:cs="宋体"/>
          <w:sz w:val="24"/>
          <w:szCs w:val="24"/>
          <w:highlight w:val="none"/>
          <w:lang w:eastAsia="zh-CN"/>
        </w:rPr>
        <w:t xml:space="preserve">功能照明≥99%，设施完好率≥96%，报修故障修复及时率100%，投诉件数≤2起</w:t>
      </w:r>
      <w:r>
        <w:rPr>
          <w:rFonts w:hint="eastAsia" w:ascii="宋体" w:hAnsi="宋体" w:eastAsia="宋体" w:cs="宋体"/>
          <w:sz w:val="24"/>
          <w:szCs w:val="24"/>
          <w:highlight w:val="none"/>
        </w:rPr>
        <w:t xml:space="preserve">。</w:t>
      </w:r>
      <w:r/>
    </w:p>
    <w:p>
      <w:pPr>
        <w:pStyle w:val="690"/>
        <w:ind w:left="0" w:firstLine="480"/>
        <w:jc w:val="left"/>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rPr>
        <w:outlineLvl w:val="9"/>
      </w:pPr>
      <w:r>
        <w:rPr>
          <w:rFonts w:hint="eastAsia" w:cs="宋体"/>
          <w:sz w:val="24"/>
          <w:szCs w:val="24"/>
          <w:highlight w:val="none"/>
          <w:lang w:val="en-US" w:eastAsia="zh-CN"/>
        </w:rPr>
        <w:t xml:space="preserve">养护地点：梅村街道镇区内（详见养护范围）。</w:t>
      </w:r>
      <w:r/>
    </w:p>
    <w:p>
      <w:pPr>
        <w:ind w:left="0" w:firstLine="480"/>
        <w:jc w:val="center"/>
        <w:keepLines w:val="0"/>
        <w:keepNext w:val="0"/>
        <w:pageBreakBefore w:val="0"/>
        <w:spacing w:line="360" w:lineRule="auto"/>
        <w:widowControl w:val="off"/>
        <w:rPr>
          <w:rFonts w:hint="eastAsia" w:ascii="宋体" w:hAnsi="宋体" w:cs="宋体"/>
          <w:b/>
          <w:bCs w:val="0"/>
          <w:sz w:val="24"/>
          <w:szCs w:val="24"/>
          <w:highlight w:val="none"/>
          <w:lang w:eastAsia="zh-CN"/>
        </w:rPr>
        <w:outlineLvl w:val="9"/>
      </w:pPr>
      <w:r>
        <w:rPr>
          <w:rFonts w:hint="eastAsia" w:hAnsi="宋体"/>
          <w:b/>
          <w:bCs w:val="0"/>
          <w:color w:val="000000"/>
          <w:sz w:val="24"/>
          <w:szCs w:val="24"/>
          <w:highlight w:val="none"/>
        </w:rPr>
        <w:t xml:space="preserve">养护范围</w:t>
      </w:r>
      <w:r/>
    </w:p>
    <w:tbl>
      <w:tblPr>
        <w:tblStyle w:val="682"/>
        <w:tblW w:w="8591" w:type="dxa"/>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046"/>
        <w:gridCol w:w="3736"/>
        <w:gridCol w:w="2250"/>
      </w:tblGrid>
      <w:tr>
        <w:trP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长度</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（千米）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梅育路-金城东路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丰一路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新阳路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新吴区消防救援大队</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锡山大道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新洲路-新韵路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金城东路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泰伯大道北侧</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新友路和锡贤路交叉口</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交叉口公园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伯渎河</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rPr>
                <w:rFonts w:hint="eastAsia" w:ascii="宋体" w:hAnsi="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梅苑一支路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梅苑二支路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街道办事处外面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街道办事处里面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凤凰浜（梅里文化广场旁）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河道景观灯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梅村公墓</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梅村公墓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香梅人家旁</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0"/>
              <w:jc w:val="left"/>
              <w:keepLines w:val="0"/>
              <w:keepNext w:val="0"/>
              <w:pageBreakBefore w:val="0"/>
              <w:spacing w:line="0" w:lineRule="atLeast"/>
              <w:widowControl/>
              <w:tabs>
                <w:tab w:val="left" w:pos="1508"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注：新接管亮化设施管养单位以采购人指令为准。</w:t>
            </w:r>
            <w:r/>
          </w:p>
        </w:tc>
      </w:tr>
    </w:tbl>
    <w:p>
      <w:pPr>
        <w:pStyle w:val="69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690"/>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二、养护质量目标</w:t>
      </w:r>
      <w:r/>
    </w:p>
    <w:p>
      <w:pPr>
        <w:pStyle w:val="690"/>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outlineLvl w:val="9"/>
      </w:pPr>
      <w:r>
        <w:rPr>
          <w:rFonts w:hint="eastAsia" w:cs="宋体"/>
          <w:sz w:val="24"/>
          <w:szCs w:val="24"/>
          <w:highlight w:val="none"/>
          <w:lang w:eastAsia="zh-CN"/>
        </w:rPr>
        <w:t xml:space="preserve">功能照明≥99%，设施完好率≥96%，报修故障修复及时率100%，投诉件数≤2起</w:t>
      </w:r>
      <w:r>
        <w:rPr>
          <w:rFonts w:hint="eastAsia" w:ascii="宋体" w:hAnsi="宋体" w:eastAsia="宋体" w:cs="宋体"/>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三、服务</w:t>
      </w:r>
      <w:r>
        <w:rPr>
          <w:rFonts w:hint="eastAsia" w:ascii="宋体" w:hAnsi="宋体" w:eastAsia="宋体" w:cs="宋体"/>
          <w:b/>
          <w:bCs/>
          <w:sz w:val="24"/>
          <w:szCs w:val="24"/>
          <w:highlight w:val="none"/>
        </w:rPr>
        <w:t xml:space="preserve">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1.养护期：两</w:t>
      </w:r>
      <w:r>
        <w:rPr>
          <w:rFonts w:hint="eastAsia" w:ascii="宋体" w:hAnsi="宋体" w:eastAsia="宋体" w:cs="宋体"/>
          <w:sz w:val="24"/>
          <w:szCs w:val="24"/>
          <w:highlight w:val="none"/>
        </w:rPr>
        <w:t xml:space="preserve">年</w:t>
      </w:r>
      <w:r>
        <w:rPr>
          <w:rFonts w:hint="eastAsia" w:cs="宋体"/>
          <w:bCs/>
          <w:sz w:val="24"/>
          <w:szCs w:val="24"/>
          <w:highlight w:val="none"/>
        </w:rPr>
        <w:t xml:space="preserve">（自合同签订之日起计算）</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2.质保期：一年（自采购人验收合格之日起</w:t>
      </w:r>
      <w:r>
        <w:rPr>
          <w:rFonts w:hint="eastAsia" w:cs="宋体"/>
          <w:bCs/>
          <w:sz w:val="24"/>
          <w:szCs w:val="24"/>
          <w:highlight w:val="none"/>
        </w:rPr>
        <w:t xml:space="preserve">计算</w:t>
      </w:r>
      <w:r>
        <w:rPr>
          <w:rFonts w:hint="eastAsia" w:cs="宋体"/>
          <w:bCs/>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四、养护要求</w:t>
      </w:r>
      <w:r/>
    </w:p>
    <w:p>
      <w:pPr>
        <w:ind w:left="0" w:firstLine="480"/>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eastAsia="zh-CN"/>
        </w:rPr>
        <w:t xml:space="preserve">1. 对</w:t>
      </w:r>
      <w:r>
        <w:rPr>
          <w:rFonts w:hint="eastAsia" w:ascii="宋体" w:hAnsi="宋体" w:eastAsia="宋体" w:cs="宋体"/>
          <w:b/>
          <w:bCs/>
          <w:sz w:val="24"/>
          <w:szCs w:val="24"/>
          <w:highlight w:val="none"/>
        </w:rPr>
        <w:t xml:space="preserve">投标单位养护的基本要求：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1.1各类</w:t>
      </w:r>
      <w:r>
        <w:rPr>
          <w:rFonts w:hint="eastAsia" w:cs="宋体"/>
          <w:sz w:val="24"/>
          <w:szCs w:val="24"/>
          <w:highlight w:val="none"/>
          <w:lang w:val="en-US" w:eastAsia="zh-CN"/>
        </w:rPr>
        <w:t xml:space="preserve">亮化设施</w:t>
      </w:r>
      <w:r>
        <w:rPr>
          <w:rFonts w:hint="eastAsia" w:ascii="宋体" w:hAnsi="宋体" w:eastAsia="宋体" w:cs="宋体"/>
          <w:sz w:val="24"/>
          <w:szCs w:val="24"/>
          <w:highlight w:val="none"/>
        </w:rPr>
        <w:t xml:space="preserve">应根据类别、等级和技术级别进行养护。</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供应商应分别建立</w:t>
      </w:r>
      <w:r>
        <w:rPr>
          <w:rFonts w:hint="eastAsia" w:cs="宋体"/>
          <w:sz w:val="24"/>
          <w:szCs w:val="24"/>
          <w:highlight w:val="none"/>
          <w:lang w:val="en-US" w:eastAsia="zh-CN"/>
        </w:rPr>
        <w:t xml:space="preserve">亮化设施</w:t>
      </w:r>
      <w:r>
        <w:rPr>
          <w:rFonts w:hint="eastAsia" w:ascii="宋体" w:hAnsi="宋体" w:eastAsia="宋体" w:cs="宋体"/>
          <w:sz w:val="24"/>
          <w:szCs w:val="24"/>
          <w:highlight w:val="none"/>
        </w:rPr>
        <w:t xml:space="preserve">养护档案，并应符合下列规定：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（1）养护档案应包括下列内容：</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主要技术资料、养护技术文件、巡检</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、维修记录、管线敷设情况等相关资料。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（2）养护档案资料应装订成册并实行电子化。</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w:t>
      </w:r>
      <w:r>
        <w:rPr>
          <w:rFonts w:hint="eastAsia" w:ascii="宋体" w:hAnsi="宋体" w:cs="宋体"/>
          <w:sz w:val="24"/>
          <w:szCs w:val="24"/>
          <w:highlight w:val="none"/>
          <w:lang w:eastAsia="zh-CN"/>
        </w:rPr>
        <w:t xml:space="preserve"> 功能照明≥99%，设施完好率≥96%，报修故障修复及时率100%，投诉件数≤2起</w:t>
      </w:r>
      <w:r>
        <w:rPr>
          <w:rFonts w:hint="eastAsia" w:ascii="宋体" w:hAnsi="宋体" w:eastAsia="宋体" w:cs="宋体"/>
          <w:sz w:val="24"/>
          <w:szCs w:val="24"/>
          <w:highlight w:val="none"/>
        </w:rPr>
        <w:t xml:space="preserve">。LED灯具按照颗粒数，达到或超过2%的比例损坏或发光不正常需立即维修或更换。太阳能灯具必须使用太阳能供电，如蓄电池整组实际放电容量下降到标称容量的60%以内，则需立即更换整组蓄电池，系统零件损坏应立即维修或更换，不得直接接用市电。并且太阳能路灯及LED路灯维修期间应准备备货使用，不得影响正常照明。</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w:t>
      </w:r>
      <w:r>
        <w:rPr>
          <w:rFonts w:hint="eastAsia" w:ascii="宋体" w:hAnsi="宋体" w:cs="宋体"/>
          <w:sz w:val="24"/>
          <w:szCs w:val="24"/>
          <w:highlight w:val="none"/>
          <w:lang w:eastAsia="zh-CN"/>
        </w:rPr>
        <w:t xml:space="preserve"> 养护</w:t>
      </w:r>
      <w:r>
        <w:rPr>
          <w:rFonts w:hint="eastAsia" w:ascii="宋体" w:hAnsi="宋体" w:eastAsia="宋体" w:cs="宋体"/>
          <w:sz w:val="24"/>
          <w:szCs w:val="24"/>
          <w:highlight w:val="none"/>
        </w:rPr>
        <w:t xml:space="preserve">中使用的材料、元器件等必须</w:t>
      </w:r>
      <w:r>
        <w:rPr>
          <w:rFonts w:hint="eastAsia" w:ascii="宋体" w:hAnsi="宋体" w:eastAsia="宋体" w:cs="宋体"/>
          <w:sz w:val="24"/>
          <w:szCs w:val="24"/>
          <w:highlight w:val="none"/>
          <w:lang w:val="en-US" w:eastAsia="zh-CN"/>
        </w:rPr>
        <w:t xml:space="preserve">经过</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eastAsia="zh-CN"/>
        </w:rPr>
        <w:t xml:space="preserve">同意</w:t>
      </w:r>
      <w:r>
        <w:rPr>
          <w:rFonts w:hint="eastAsia" w:ascii="宋体" w:hAnsi="宋体" w:eastAsia="宋体" w:cs="宋体"/>
          <w:sz w:val="24"/>
          <w:szCs w:val="24"/>
          <w:highlight w:val="none"/>
        </w:rPr>
        <w:t xml:space="preserve">，且经过检验合格。养护作业应不断提高技术装备率和动力装备率，养护维修应贯彻国家的技术经济政策，使养护维修达到安全实用，质量可靠、经济合理，技术先进的要求。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eastAsia="zh-CN"/>
        </w:rPr>
        <w:t xml:space="preserve"> 照明</w:t>
      </w:r>
      <w:r>
        <w:rPr>
          <w:rFonts w:hint="eastAsia" w:ascii="宋体" w:hAnsi="宋体" w:eastAsia="宋体" w:cs="宋体"/>
          <w:sz w:val="24"/>
          <w:szCs w:val="24"/>
          <w:highlight w:val="none"/>
        </w:rPr>
        <w:t xml:space="preserve">养护作业应在保证安全的条件下，尽量减少对交通、业主和住户的影响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作业区间必须设置明显的安全标志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警示灯等，采取措施保证安全并减少对交通等的干扰。养护作业必须文明，做到工完、料清、场清。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1.6 中标供应商必须</w:t>
      </w:r>
      <w:r>
        <w:rPr>
          <w:rFonts w:hint="eastAsia" w:ascii="宋体" w:hAnsi="宋体" w:cs="宋体"/>
          <w:bCs/>
          <w:sz w:val="24"/>
          <w:szCs w:val="24"/>
          <w:highlight w:val="none"/>
          <w:lang w:eastAsia="zh-CN"/>
        </w:rPr>
        <w:t xml:space="preserve">无条件</w:t>
      </w:r>
      <w:r>
        <w:rPr>
          <w:rFonts w:hint="eastAsia" w:ascii="宋体" w:hAnsi="宋体" w:eastAsia="宋体" w:cs="宋体"/>
          <w:bCs/>
          <w:sz w:val="24"/>
          <w:szCs w:val="24"/>
          <w:highlight w:val="none"/>
        </w:rPr>
        <w:t xml:space="preserve">接受</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的考核监督</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eastAsia="zh-CN"/>
        </w:rPr>
        <w:t xml:space="preserve">2. 对</w:t>
      </w:r>
      <w:r>
        <w:rPr>
          <w:rFonts w:hint="eastAsia" w:ascii="宋体" w:hAnsi="宋体" w:eastAsia="宋体" w:cs="宋体"/>
          <w:b/>
          <w:sz w:val="24"/>
          <w:szCs w:val="24"/>
          <w:highlight w:val="none"/>
        </w:rPr>
        <w:t xml:space="preserve">中标供应商的养护职责要求：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w:t>
      </w:r>
      <w:r>
        <w:rPr>
          <w:rFonts w:hint="eastAsia" w:ascii="宋体" w:hAnsi="宋体" w:cs="宋体"/>
          <w:sz w:val="24"/>
          <w:szCs w:val="24"/>
          <w:highlight w:val="none"/>
          <w:lang w:eastAsia="zh-CN"/>
        </w:rPr>
        <w:t xml:space="preserve"> 制定</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养护计划，合理</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做好养护工作。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w:t>
      </w:r>
      <w:r>
        <w:rPr>
          <w:rFonts w:hint="eastAsia" w:ascii="宋体" w:hAnsi="宋体" w:cs="宋体"/>
          <w:sz w:val="24"/>
          <w:szCs w:val="24"/>
          <w:highlight w:val="none"/>
          <w:lang w:eastAsia="zh-CN"/>
        </w:rPr>
        <w:t xml:space="preserve"> 配合</w:t>
      </w:r>
      <w:r>
        <w:rPr>
          <w:rFonts w:hint="eastAsia" w:ascii="宋体" w:hAnsi="宋体" w:eastAsia="宋体" w:cs="宋体"/>
          <w:sz w:val="24"/>
          <w:szCs w:val="24"/>
          <w:highlight w:val="none"/>
        </w:rPr>
        <w:t xml:space="preserve">照明管理处的各项活动保障任务。</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w:t>
      </w:r>
      <w:r>
        <w:rPr>
          <w:rFonts w:hint="eastAsia" w:ascii="宋体" w:hAnsi="宋体" w:cs="宋体"/>
          <w:sz w:val="24"/>
          <w:szCs w:val="24"/>
          <w:highlight w:val="none"/>
          <w:lang w:eastAsia="zh-CN"/>
        </w:rPr>
        <w:t xml:space="preserve"> 涉及</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的拆除及迁移应积极配合。</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对</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提出的工作要求须积极响应。</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 养护作业结束后，须保持现场的整洁。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2.6</w:t>
      </w:r>
      <w:r>
        <w:rPr>
          <w:rFonts w:hint="eastAsia" w:ascii="宋体" w:hAnsi="宋体" w:cs="宋体"/>
          <w:sz w:val="24"/>
          <w:szCs w:val="24"/>
          <w:highlight w:val="none"/>
          <w:lang w:eastAsia="zh-CN"/>
        </w:rPr>
        <w:t xml:space="preserve"> 发生</w:t>
      </w:r>
      <w:r>
        <w:rPr>
          <w:rFonts w:hint="eastAsia" w:ascii="宋体" w:hAnsi="宋体" w:eastAsia="宋体" w:cs="宋体"/>
          <w:sz w:val="24"/>
          <w:szCs w:val="24"/>
          <w:highlight w:val="none"/>
        </w:rPr>
        <w:t xml:space="preserve">偷盗后</w:t>
      </w:r>
      <w:r>
        <w:rPr>
          <w:rFonts w:hint="eastAsia" w:ascii="宋体" w:hAnsi="宋体" w:cs="宋体"/>
          <w:sz w:val="24"/>
          <w:szCs w:val="24"/>
          <w:highlight w:val="none"/>
          <w:lang w:eastAsia="zh-CN"/>
        </w:rPr>
        <w:t xml:space="preserve">，中标</w:t>
      </w:r>
      <w:r>
        <w:rPr>
          <w:rFonts w:hint="eastAsia" w:ascii="宋体" w:hAnsi="宋体" w:eastAsia="宋体" w:cs="宋体"/>
          <w:sz w:val="24"/>
          <w:szCs w:val="24"/>
          <w:highlight w:val="none"/>
        </w:rPr>
        <w:t xml:space="preserve">供应商应首先对现场</w:t>
      </w:r>
      <w:r>
        <w:rPr>
          <w:rFonts w:hint="eastAsia" w:ascii="宋体" w:hAnsi="宋体" w:cs="宋体"/>
          <w:sz w:val="24"/>
          <w:szCs w:val="24"/>
          <w:highlight w:val="none"/>
          <w:lang w:eastAsia="zh-CN"/>
        </w:rPr>
        <w:t xml:space="preserve">做</w:t>
      </w:r>
      <w:r>
        <w:rPr>
          <w:rFonts w:hint="eastAsia" w:ascii="宋体" w:hAnsi="宋体" w:eastAsia="宋体" w:cs="宋体"/>
          <w:sz w:val="24"/>
          <w:szCs w:val="24"/>
          <w:highlight w:val="none"/>
        </w:rPr>
        <w:t xml:space="preserve">临时</w:t>
      </w:r>
      <w:r>
        <w:rPr>
          <w:rFonts w:hint="eastAsia" w:ascii="宋体" w:hAnsi="宋体" w:eastAsia="宋体" w:cs="宋体"/>
          <w:sz w:val="24"/>
          <w:szCs w:val="24"/>
          <w:highlight w:val="none"/>
          <w:lang w:eastAsia="zh-CN"/>
        </w:rPr>
        <w:t xml:space="preserve">应急</w:t>
      </w:r>
      <w:r>
        <w:rPr>
          <w:rFonts w:hint="eastAsia" w:ascii="宋体" w:hAnsi="宋体" w:eastAsia="宋体" w:cs="宋体"/>
          <w:sz w:val="24"/>
          <w:szCs w:val="24"/>
          <w:highlight w:val="none"/>
        </w:rPr>
        <w:t xml:space="preserve">处理，并在</w:t>
      </w:r>
      <w:r>
        <w:rPr>
          <w:rFonts w:hint="eastAsia" w:ascii="宋体" w:hAnsi="宋体" w:cs="宋体"/>
          <w:sz w:val="24"/>
          <w:szCs w:val="24"/>
          <w:highlight w:val="none"/>
          <w:lang w:eastAsia="zh-CN"/>
        </w:rPr>
        <w:t xml:space="preserve">次日</w:t>
      </w:r>
      <w:r>
        <w:rPr>
          <w:rFonts w:hint="eastAsia" w:ascii="宋体" w:hAnsi="宋体" w:eastAsia="宋体" w:cs="宋体"/>
          <w:sz w:val="24"/>
          <w:szCs w:val="24"/>
          <w:highlight w:val="none"/>
        </w:rPr>
        <w:t xml:space="preserve">以书面形式向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上报，每月以20</w:t>
      </w:r>
      <w:r>
        <w:rPr>
          <w:rFonts w:hint="eastAsia" w:ascii="宋体" w:hAnsi="宋体" w:cs="宋体"/>
          <w:sz w:val="24"/>
          <w:szCs w:val="24"/>
          <w:highlight w:val="none"/>
          <w:lang w:eastAsia="zh-CN"/>
        </w:rPr>
        <w:t xml:space="preserve">日</w:t>
      </w:r>
      <w:r>
        <w:rPr>
          <w:rFonts w:hint="eastAsia" w:ascii="宋体" w:hAnsi="宋体" w:eastAsia="宋体" w:cs="宋体"/>
          <w:sz w:val="24"/>
          <w:szCs w:val="24"/>
          <w:highlight w:val="none"/>
        </w:rPr>
        <w:t xml:space="preserve">为节点</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当月的报案记录</w:t>
      </w:r>
      <w:r>
        <w:rPr>
          <w:rFonts w:hint="eastAsia" w:ascii="宋体" w:hAnsi="宋体" w:cs="宋体"/>
          <w:sz w:val="24"/>
          <w:szCs w:val="24"/>
          <w:highlight w:val="none"/>
          <w:lang w:eastAsia="zh-CN"/>
        </w:rPr>
        <w:t xml:space="preserve">并一并</w:t>
      </w:r>
      <w:r>
        <w:rPr>
          <w:rFonts w:hint="eastAsia" w:ascii="宋体" w:hAnsi="宋体" w:eastAsia="宋体" w:cs="宋体"/>
          <w:sz w:val="24"/>
          <w:szCs w:val="24"/>
          <w:highlight w:val="none"/>
        </w:rPr>
        <w:t xml:space="preserve">上交采购单位。另在发生偷盗24小时内无偿恢复。</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w:t>
      </w:r>
      <w:r>
        <w:rPr>
          <w:rFonts w:hint="eastAsia" w:ascii="宋体" w:hAnsi="宋体" w:cs="宋体"/>
          <w:sz w:val="24"/>
          <w:szCs w:val="24"/>
          <w:highlight w:val="none"/>
          <w:lang w:eastAsia="zh-CN"/>
        </w:rPr>
        <w:t xml:space="preserve"> 及时</w:t>
      </w:r>
      <w:r>
        <w:rPr>
          <w:rFonts w:hint="eastAsia" w:ascii="宋体" w:hAnsi="宋体" w:eastAsia="宋体" w:cs="宋体"/>
          <w:sz w:val="24"/>
          <w:szCs w:val="24"/>
          <w:highlight w:val="none"/>
        </w:rPr>
        <w:t xml:space="preserve">修复、更换有故障的</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w:t>
      </w:r>
      <w:r>
        <w:rPr>
          <w:rFonts w:hint="eastAsia" w:ascii="宋体" w:hAnsi="宋体" w:cs="宋体"/>
          <w:sz w:val="24"/>
          <w:szCs w:val="24"/>
          <w:highlight w:val="none"/>
          <w:lang w:eastAsia="zh-CN"/>
        </w:rPr>
        <w:t xml:space="preserve"> 本次</w:t>
      </w:r>
      <w:r>
        <w:rPr>
          <w:rFonts w:hint="eastAsia" w:ascii="宋体" w:hAnsi="宋体" w:eastAsia="宋体" w:cs="宋体"/>
          <w:sz w:val="24"/>
          <w:szCs w:val="24"/>
          <w:highlight w:val="none"/>
        </w:rPr>
        <w:t xml:space="preserve">养护的工作内容应包括中标的</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要求养护范围内的所有设施的正常巡查、维修、养护</w:t>
      </w:r>
      <w:r>
        <w:rPr>
          <w:rFonts w:hint="eastAsia" w:ascii="宋体" w:hAnsi="宋体" w:cs="宋体"/>
          <w:sz w:val="24"/>
          <w:szCs w:val="24"/>
          <w:highlight w:val="none"/>
          <w:lang w:eastAsia="zh-CN"/>
        </w:rPr>
        <w:t xml:space="preserve">，以及</w:t>
      </w:r>
      <w:r>
        <w:rPr>
          <w:rFonts w:hint="eastAsia" w:ascii="宋体" w:hAnsi="宋体" w:eastAsia="宋体" w:cs="宋体"/>
          <w:sz w:val="24"/>
          <w:szCs w:val="24"/>
          <w:highlight w:val="none"/>
        </w:rPr>
        <w:t xml:space="preserve">偷盗的恢复处理</w:t>
      </w:r>
      <w:r>
        <w:rPr>
          <w:rFonts w:hint="eastAsia" w:ascii="宋体" w:hAnsi="宋体" w:cs="宋体"/>
          <w:sz w:val="24"/>
          <w:szCs w:val="24"/>
          <w:highlight w:val="none"/>
          <w:lang w:eastAsia="zh-CN"/>
        </w:rPr>
        <w:t xml:space="preserve">和</w:t>
      </w:r>
      <w:r>
        <w:rPr>
          <w:rFonts w:hint="eastAsia" w:ascii="宋体" w:hAnsi="宋体" w:eastAsia="宋体" w:cs="宋体"/>
          <w:sz w:val="24"/>
          <w:szCs w:val="24"/>
          <w:highlight w:val="none"/>
        </w:rPr>
        <w:t xml:space="preserve">相关书面记录等。</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eastAsia="zh-CN"/>
        </w:rPr>
        <w:t xml:space="preserve">3. 对</w:t>
      </w:r>
      <w:r>
        <w:rPr>
          <w:rFonts w:hint="eastAsia" w:ascii="宋体" w:hAnsi="宋体" w:eastAsia="宋体" w:cs="宋体"/>
          <w:b/>
          <w:sz w:val="24"/>
          <w:szCs w:val="24"/>
          <w:highlight w:val="none"/>
        </w:rPr>
        <w:t xml:space="preserve">中标供应商的巡视要求：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中标供应商须制定</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巡视计划表。</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中标供应商须建立</w:t>
      </w:r>
      <w:r>
        <w:rPr>
          <w:rFonts w:hint="eastAsia" w:ascii="宋体" w:hAnsi="宋体" w:cs="宋体"/>
          <w:sz w:val="24"/>
          <w:szCs w:val="24"/>
          <w:highlight w:val="none"/>
          <w:lang w:eastAsia="zh-CN"/>
        </w:rPr>
        <w:t xml:space="preserve">较为健全的照明设施</w:t>
      </w:r>
      <w:r>
        <w:rPr>
          <w:rFonts w:hint="eastAsia" w:ascii="宋体" w:hAnsi="宋体" w:eastAsia="宋体" w:cs="宋体"/>
          <w:sz w:val="24"/>
          <w:szCs w:val="24"/>
          <w:highlight w:val="none"/>
        </w:rPr>
        <w:t xml:space="preserve">巡视制度</w:t>
      </w:r>
      <w:r>
        <w:rPr>
          <w:rFonts w:hint="eastAsia" w:ascii="宋体" w:hAnsi="宋体" w:cs="宋体"/>
          <w:sz w:val="24"/>
          <w:szCs w:val="24"/>
          <w:highlight w:val="none"/>
          <w:lang w:eastAsia="zh-CN"/>
        </w:rPr>
        <w:t xml:space="preserve">并建立</w:t>
      </w:r>
      <w:r>
        <w:rPr>
          <w:rFonts w:hint="eastAsia" w:ascii="宋体" w:hAnsi="宋体" w:eastAsia="宋体" w:cs="宋体"/>
          <w:sz w:val="24"/>
          <w:szCs w:val="24"/>
          <w:highlight w:val="none"/>
        </w:rPr>
        <w:t xml:space="preserve">巡视</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，落实责任人。</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中标供应商须每月初上交</w:t>
      </w:r>
      <w:r>
        <w:rPr>
          <w:rFonts w:hint="eastAsia" w:ascii="宋体" w:hAnsi="宋体" w:cs="宋体"/>
          <w:sz w:val="24"/>
          <w:szCs w:val="24"/>
          <w:highlight w:val="none"/>
          <w:lang w:eastAsia="zh-CN"/>
        </w:rPr>
        <w:t xml:space="preserve">成册的上月</w:t>
      </w:r>
      <w:r>
        <w:rPr>
          <w:rFonts w:hint="eastAsia" w:ascii="宋体" w:hAnsi="宋体" w:eastAsia="宋体" w:cs="宋体"/>
          <w:sz w:val="24"/>
          <w:szCs w:val="24"/>
          <w:highlight w:val="none"/>
        </w:rPr>
        <w:t xml:space="preserve">巡视</w:t>
      </w:r>
      <w:r>
        <w:rPr>
          <w:rFonts w:hint="eastAsia" w:ascii="宋体" w:hAnsi="宋体" w:cs="宋体"/>
          <w:sz w:val="24"/>
          <w:szCs w:val="24"/>
          <w:highlight w:val="none"/>
          <w:lang w:eastAsia="zh-CN"/>
        </w:rPr>
        <w:t xml:space="preserve">台账</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 中标供应商必须每天派养护人员进行巡视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形成每日巡视制度。</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eastAsia="zh-CN"/>
        </w:rPr>
        <w:t xml:space="preserve">4. 对</w:t>
      </w:r>
      <w:r>
        <w:rPr>
          <w:rFonts w:hint="eastAsia" w:ascii="宋体" w:hAnsi="宋体" w:eastAsia="宋体" w:cs="宋体"/>
          <w:b/>
          <w:bCs/>
          <w:sz w:val="24"/>
          <w:szCs w:val="24"/>
          <w:highlight w:val="none"/>
        </w:rPr>
        <w:t xml:space="preserve">中标供应商的安全管理要求：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 安全</w:t>
      </w:r>
      <w:r>
        <w:rPr>
          <w:rFonts w:hint="eastAsia" w:ascii="宋体" w:hAnsi="宋体" w:cs="宋体"/>
          <w:sz w:val="24"/>
          <w:szCs w:val="24"/>
          <w:highlight w:val="none"/>
          <w:lang w:eastAsia="zh-CN"/>
        </w:rPr>
        <w:t xml:space="preserve">管理应</w:t>
      </w:r>
      <w:r>
        <w:rPr>
          <w:rFonts w:hint="eastAsia" w:ascii="宋体" w:hAnsi="宋体" w:eastAsia="宋体" w:cs="宋体"/>
          <w:sz w:val="24"/>
          <w:szCs w:val="24"/>
          <w:highlight w:val="none"/>
        </w:rPr>
        <w:t xml:space="preserve">包括正常</w:t>
      </w:r>
      <w:r>
        <w:rPr>
          <w:rFonts w:hint="eastAsia" w:ascii="宋体" w:hAnsi="宋体" w:cs="宋体"/>
          <w:sz w:val="24"/>
          <w:szCs w:val="24"/>
          <w:highlight w:val="none"/>
          <w:lang w:eastAsia="zh-CN"/>
        </w:rPr>
        <w:t xml:space="preserve">运营</w:t>
      </w:r>
      <w:r>
        <w:rPr>
          <w:rFonts w:hint="eastAsia" w:ascii="宋体" w:hAnsi="宋体" w:eastAsia="宋体" w:cs="宋体"/>
          <w:sz w:val="24"/>
          <w:szCs w:val="24"/>
          <w:highlight w:val="none"/>
        </w:rPr>
        <w:t xml:space="preserve">及养护作业时发生事故的交通组织和安全防护</w:t>
      </w:r>
      <w:r>
        <w:rPr>
          <w:rFonts w:hint="eastAsia" w:ascii="宋体" w:hAnsi="宋体" w:cs="宋体"/>
          <w:sz w:val="24"/>
          <w:szCs w:val="24"/>
          <w:highlight w:val="none"/>
          <w:lang w:eastAsia="zh-CN"/>
        </w:rPr>
        <w:t xml:space="preserve">措施。</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中标供应商在现场施工或养护时，应</w:t>
      </w:r>
      <w:r>
        <w:rPr>
          <w:rFonts w:hint="eastAsia" w:ascii="宋体" w:hAnsi="宋体" w:cs="宋体"/>
          <w:sz w:val="24"/>
          <w:szCs w:val="24"/>
          <w:highlight w:val="none"/>
          <w:lang w:eastAsia="zh-CN"/>
        </w:rPr>
        <w:t xml:space="preserve">进行</w:t>
      </w:r>
      <w:r>
        <w:rPr>
          <w:rFonts w:hint="eastAsia" w:ascii="宋体" w:hAnsi="宋体" w:eastAsia="宋体" w:cs="宋体"/>
          <w:sz w:val="24"/>
          <w:szCs w:val="24"/>
          <w:highlight w:val="none"/>
        </w:rPr>
        <w:t xml:space="preserve">预测，</w:t>
      </w:r>
      <w:r>
        <w:rPr>
          <w:rFonts w:hint="eastAsia" w:ascii="宋体" w:hAnsi="宋体" w:cs="宋体"/>
          <w:sz w:val="24"/>
          <w:szCs w:val="24"/>
          <w:highlight w:val="none"/>
          <w:lang w:eastAsia="zh-CN"/>
        </w:rPr>
        <w:t xml:space="preserve">采取</w:t>
      </w:r>
      <w:r>
        <w:rPr>
          <w:rFonts w:hint="eastAsia" w:ascii="宋体" w:hAnsi="宋体" w:eastAsia="宋体" w:cs="宋体"/>
          <w:sz w:val="24"/>
          <w:szCs w:val="24"/>
          <w:highlight w:val="none"/>
        </w:rPr>
        <w:t xml:space="preserve">必要的预防性安全措施。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4.3 </w:t>
      </w:r>
      <w:r>
        <w:rPr>
          <w:rFonts w:hint="eastAsia" w:ascii="宋体" w:hAnsi="宋体" w:cs="宋体"/>
          <w:sz w:val="24"/>
          <w:szCs w:val="24"/>
          <w:highlight w:val="none"/>
          <w:lang w:eastAsia="zh-CN"/>
        </w:rPr>
        <w:t xml:space="preserve">中标供应商应每季度组织</w:t>
      </w:r>
      <w:r>
        <w:rPr>
          <w:rFonts w:hint="eastAsia" w:ascii="宋体" w:hAnsi="宋体" w:eastAsia="宋体" w:cs="宋体"/>
          <w:sz w:val="24"/>
          <w:szCs w:val="24"/>
          <w:highlight w:val="none"/>
        </w:rPr>
        <w:t xml:space="preserve">一次安全教育学习。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 养护作业的安全防护应包括</w:t>
      </w:r>
      <w:r>
        <w:rPr>
          <w:rFonts w:hint="eastAsia" w:ascii="宋体" w:hAnsi="宋体" w:cs="宋体"/>
          <w:sz w:val="24"/>
          <w:szCs w:val="24"/>
          <w:highlight w:val="none"/>
          <w:lang w:eastAsia="zh-CN"/>
        </w:rPr>
        <w:t xml:space="preserve">对养护</w:t>
      </w:r>
      <w:r>
        <w:rPr>
          <w:rFonts w:hint="eastAsia" w:ascii="宋体" w:hAnsi="宋体" w:eastAsia="宋体" w:cs="宋体"/>
          <w:sz w:val="24"/>
          <w:szCs w:val="24"/>
          <w:highlight w:val="none"/>
        </w:rPr>
        <w:t xml:space="preserve">作业机械</w:t>
      </w:r>
      <w:r>
        <w:rPr>
          <w:rFonts w:hint="eastAsia" w:ascii="宋体" w:hAnsi="宋体" w:cs="宋体"/>
          <w:sz w:val="24"/>
          <w:szCs w:val="24"/>
          <w:highlight w:val="none"/>
          <w:lang w:eastAsia="zh-CN"/>
        </w:rPr>
        <w:t xml:space="preserve">和</w:t>
      </w:r>
      <w:r>
        <w:rPr>
          <w:rFonts w:hint="eastAsia" w:ascii="宋体" w:hAnsi="宋体" w:eastAsia="宋体" w:cs="宋体"/>
          <w:sz w:val="24"/>
          <w:szCs w:val="24"/>
          <w:highlight w:val="none"/>
        </w:rPr>
        <w:t xml:space="preserve">人员的安全防护。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4.5 在进行养护作业前</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做好以下工作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（1）制定周密的施工组织计划</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确定合理的工作区。</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（2）养护人员</w:t>
      </w:r>
      <w:r>
        <w:rPr>
          <w:rFonts w:hint="eastAsia" w:ascii="宋体" w:hAnsi="宋体" w:cs="宋体"/>
          <w:sz w:val="24"/>
          <w:szCs w:val="24"/>
          <w:highlight w:val="none"/>
          <w:lang w:eastAsia="zh-CN"/>
        </w:rPr>
        <w:t xml:space="preserve">必须</w:t>
      </w:r>
      <w:r>
        <w:rPr>
          <w:rFonts w:hint="eastAsia" w:ascii="宋体" w:hAnsi="宋体" w:eastAsia="宋体" w:cs="宋体"/>
          <w:sz w:val="24"/>
          <w:szCs w:val="24"/>
          <w:highlight w:val="none"/>
        </w:rPr>
        <w:t xml:space="preserve">接受过专门的安全教育和作业规程</w:t>
      </w:r>
      <w:r>
        <w:rPr>
          <w:rFonts w:hint="eastAsia" w:ascii="宋体" w:hAnsi="宋体" w:cs="宋体"/>
          <w:sz w:val="24"/>
          <w:szCs w:val="24"/>
          <w:highlight w:val="none"/>
          <w:lang w:eastAsia="zh-CN"/>
        </w:rPr>
        <w:t xml:space="preserve">培训</w:t>
      </w:r>
      <w:r>
        <w:rPr>
          <w:rFonts w:hint="eastAsia" w:ascii="宋体" w:hAnsi="宋体" w:eastAsia="宋体" w:cs="宋体"/>
          <w:sz w:val="24"/>
          <w:szCs w:val="24"/>
          <w:highlight w:val="none"/>
        </w:rPr>
        <w:t xml:space="preserve">，并统一</w:t>
      </w:r>
      <w:r>
        <w:rPr>
          <w:rFonts w:hint="eastAsia" w:ascii="宋体" w:hAnsi="宋体" w:cs="宋体"/>
          <w:sz w:val="24"/>
          <w:szCs w:val="24"/>
          <w:highlight w:val="none"/>
          <w:lang w:eastAsia="zh-CN"/>
        </w:rPr>
        <w:t xml:space="preserve">穿着工作服、</w:t>
      </w:r>
      <w:r>
        <w:rPr>
          <w:rFonts w:hint="eastAsia" w:ascii="宋体" w:hAnsi="宋体" w:cs="宋体"/>
          <w:sz w:val="24"/>
          <w:szCs w:val="24"/>
          <w:highlight w:val="none"/>
          <w:lang w:val="en-US" w:eastAsia="zh-CN"/>
        </w:rPr>
        <w:t xml:space="preserve">佩戴</w:t>
      </w:r>
      <w:r>
        <w:rPr>
          <w:rFonts w:hint="eastAsia" w:ascii="宋体" w:hAnsi="宋体" w:eastAsia="宋体" w:cs="宋体"/>
          <w:sz w:val="24"/>
          <w:szCs w:val="24"/>
          <w:highlight w:val="none"/>
        </w:rPr>
        <w:t xml:space="preserve">安全帽、</w:t>
      </w:r>
      <w:r>
        <w:rPr>
          <w:rFonts w:hint="eastAsia" w:ascii="宋体" w:hAnsi="宋体" w:cs="宋体"/>
          <w:sz w:val="24"/>
          <w:szCs w:val="24"/>
          <w:highlight w:val="none"/>
          <w:lang w:val="en-US" w:eastAsia="zh-CN"/>
        </w:rPr>
        <w:t xml:space="preserve">穿</w:t>
      </w:r>
      <w:r>
        <w:rPr>
          <w:rFonts w:hint="eastAsia" w:ascii="宋体" w:hAnsi="宋体" w:eastAsia="宋体" w:cs="宋体"/>
          <w:sz w:val="24"/>
          <w:szCs w:val="24"/>
          <w:highlight w:val="none"/>
        </w:rPr>
        <w:t xml:space="preserve">电工鞋等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（3）检查施工标志</w:t>
      </w:r>
      <w:r>
        <w:rPr>
          <w:rFonts w:hint="eastAsia" w:ascii="宋体" w:hAnsi="宋体" w:cs="宋体"/>
          <w:sz w:val="24"/>
          <w:szCs w:val="24"/>
          <w:highlight w:val="none"/>
          <w:lang w:eastAsia="zh-CN"/>
        </w:rPr>
        <w:t xml:space="preserve">等设置</w:t>
      </w:r>
      <w:r>
        <w:rPr>
          <w:rFonts w:hint="eastAsia" w:ascii="宋体" w:hAnsi="宋体" w:eastAsia="宋体" w:cs="宋体"/>
          <w:sz w:val="24"/>
          <w:szCs w:val="24"/>
          <w:highlight w:val="none"/>
        </w:rPr>
        <w:t xml:space="preserve">是否规范合理。</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应对</w:t>
      </w:r>
      <w:r>
        <w:rPr>
          <w:rFonts w:hint="eastAsia" w:ascii="宋体" w:hAnsi="宋体" w:eastAsia="宋体" w:cs="宋体"/>
          <w:sz w:val="24"/>
          <w:szCs w:val="24"/>
          <w:highlight w:val="none"/>
        </w:rPr>
        <w:t xml:space="preserve">养护机械、</w:t>
      </w:r>
      <w:r>
        <w:rPr>
          <w:rFonts w:hint="eastAsia" w:ascii="宋体" w:hAnsi="宋体" w:cs="宋体"/>
          <w:sz w:val="24"/>
          <w:szCs w:val="24"/>
          <w:highlight w:val="none"/>
          <w:lang w:eastAsia="zh-CN"/>
        </w:rPr>
        <w:t xml:space="preserve">台架</w:t>
      </w:r>
      <w:r>
        <w:rPr>
          <w:rFonts w:hint="eastAsia" w:ascii="宋体" w:hAnsi="宋体" w:eastAsia="宋体" w:cs="宋体"/>
          <w:sz w:val="24"/>
          <w:szCs w:val="24"/>
          <w:highlight w:val="none"/>
        </w:rPr>
        <w:t xml:space="preserve">进行全面的安全检查。</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（5）占道作业期间</w:t>
      </w:r>
      <w:r>
        <w:rPr>
          <w:rFonts w:hint="eastAsia" w:ascii="宋体" w:hAnsi="宋体" w:cs="宋体"/>
          <w:sz w:val="24"/>
          <w:szCs w:val="24"/>
          <w:highlight w:val="none"/>
          <w:lang w:eastAsia="zh-CN"/>
        </w:rPr>
        <w:t xml:space="preserve">应设置</w:t>
      </w:r>
      <w:r>
        <w:rPr>
          <w:rFonts w:hint="eastAsia" w:ascii="宋体" w:hAnsi="宋体" w:eastAsia="宋体" w:cs="宋体"/>
          <w:sz w:val="24"/>
          <w:szCs w:val="24"/>
          <w:highlight w:val="none"/>
        </w:rPr>
        <w:t xml:space="preserve">必要的导向警示设施。</w:t>
      </w:r>
      <w:r/>
    </w:p>
    <w:p>
      <w:pPr>
        <w:ind w:left="0" w:firstLine="482"/>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5</w:t>
      </w:r>
      <w:r>
        <w:rPr>
          <w:rFonts w:hint="eastAsia" w:ascii="宋体" w:hAnsi="宋体" w:cs="宋体"/>
          <w:b/>
          <w:bCs/>
          <w:sz w:val="24"/>
          <w:szCs w:val="24"/>
          <w:highlight w:val="none"/>
          <w:lang w:val="en-US" w:eastAsia="zh-CN"/>
        </w:rPr>
        <w:t xml:space="preserve">. 供应商</w:t>
      </w:r>
      <w:r>
        <w:rPr>
          <w:rFonts w:hint="eastAsia" w:ascii="宋体" w:hAnsi="宋体" w:eastAsia="宋体" w:cs="宋体"/>
          <w:b/>
          <w:bCs/>
          <w:sz w:val="24"/>
          <w:szCs w:val="24"/>
          <w:highlight w:val="none"/>
        </w:rPr>
        <w:t xml:space="preserve">签订合同后需提供以下内容：</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须向采购人提供养护人员名单及联系方式。</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的项目负责人在合同期内不得更换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如需更换须</w:t>
      </w:r>
      <w:r>
        <w:rPr>
          <w:rFonts w:hint="eastAsia" w:ascii="宋体" w:hAnsi="宋体" w:cs="宋体"/>
          <w:sz w:val="24"/>
          <w:szCs w:val="24"/>
          <w:highlight w:val="none"/>
          <w:lang w:eastAsia="zh-CN"/>
        </w:rPr>
        <w:t xml:space="preserve">征得</w:t>
      </w:r>
      <w:r>
        <w:rPr>
          <w:rFonts w:hint="eastAsia" w:ascii="宋体" w:hAnsi="宋体" w:eastAsia="宋体" w:cs="宋体"/>
          <w:sz w:val="24"/>
          <w:szCs w:val="24"/>
          <w:highlight w:val="none"/>
        </w:rPr>
        <w:t xml:space="preserve">采购人同意。</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的养护人员须具有相对稳定性。</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lang w:eastAsia="zh-CN"/>
        </w:rPr>
        <w:t xml:space="preserve">. 对</w:t>
      </w:r>
      <w:r>
        <w:rPr>
          <w:rFonts w:hint="eastAsia" w:ascii="宋体" w:hAnsi="宋体" w:eastAsia="宋体" w:cs="宋体"/>
          <w:b/>
          <w:sz w:val="24"/>
          <w:szCs w:val="24"/>
          <w:highlight w:val="none"/>
        </w:rPr>
        <w:t xml:space="preserve">中标供应商保护技术资料的要求：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供应商不得向任何单位和个人提供</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提供的各种资料。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.2 中标供应商必须</w:t>
      </w:r>
      <w:r>
        <w:rPr>
          <w:rFonts w:hint="eastAsia" w:ascii="宋体" w:hAnsi="宋体" w:cs="宋体"/>
          <w:sz w:val="24"/>
          <w:szCs w:val="24"/>
          <w:highlight w:val="none"/>
          <w:lang w:eastAsia="zh-CN"/>
        </w:rPr>
        <w:t xml:space="preserve">按照</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w:t>
      </w:r>
      <w:r>
        <w:rPr>
          <w:rFonts w:hint="eastAsia" w:ascii="宋体" w:hAnsi="宋体" w:cs="宋体"/>
          <w:sz w:val="24"/>
          <w:szCs w:val="24"/>
          <w:highlight w:val="none"/>
          <w:lang w:eastAsia="zh-CN"/>
        </w:rPr>
        <w:t xml:space="preserve">为</w:t>
      </w:r>
      <w:r>
        <w:rPr>
          <w:rFonts w:hint="eastAsia" w:ascii="宋体" w:hAnsi="宋体" w:eastAsia="宋体" w:cs="宋体"/>
          <w:sz w:val="24"/>
          <w:szCs w:val="24"/>
          <w:highlight w:val="none"/>
        </w:rPr>
        <w:t xml:space="preserve">每个养护项目制作项目基础资料。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供应商在合同期满后须向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交回</w:t>
      </w:r>
      <w:r>
        <w:rPr>
          <w:rFonts w:hint="eastAsia" w:ascii="宋体" w:hAnsi="宋体" w:cs="宋体"/>
          <w:sz w:val="24"/>
          <w:szCs w:val="24"/>
          <w:highlight w:val="none"/>
          <w:lang w:eastAsia="zh-CN"/>
        </w:rPr>
        <w:t xml:space="preserve">采购人提供的所有</w:t>
      </w:r>
      <w:r>
        <w:rPr>
          <w:rFonts w:hint="eastAsia" w:ascii="宋体" w:hAnsi="宋体" w:eastAsia="宋体" w:cs="宋体"/>
          <w:sz w:val="24"/>
          <w:szCs w:val="24"/>
          <w:highlight w:val="none"/>
        </w:rPr>
        <w:t xml:space="preserve">技术资料。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 对</w:t>
      </w:r>
      <w:r>
        <w:rPr>
          <w:rFonts w:hint="eastAsia" w:ascii="宋体" w:hAnsi="宋体" w:eastAsia="宋体" w:cs="宋体"/>
          <w:b/>
          <w:bCs/>
          <w:sz w:val="24"/>
          <w:szCs w:val="24"/>
          <w:highlight w:val="none"/>
        </w:rPr>
        <w:t xml:space="preserve">中标供应商设施养护的考核要求：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《无锡市新区道路照明设施养护管理暂行办法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《无锡市新区道路照明设施养护质量标准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《无锡市新区道路照明设施养护考核办法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《无锡市新区道路照明设施养护考核评分细则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《无锡新区夜景照明设施养护质量标准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《无锡市新区夜景照明设施养护考核办法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《无锡新区夜景照明设施养护考核评分表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《无锡市新区道路照明设施养护管理暂行办法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left"/>
        <w:spacing w:line="360" w:lineRule="auto"/>
        <w:tabs>
          <w:tab w:val="left" w:pos="840" w:leader="none"/>
        </w:tabs>
        <w:rPr>
          <w:rFonts w:hint="eastAsia" w:ascii="宋体" w:hAnsi="宋体" w:eastAsia="宋体" w:cs="宋体"/>
          <w:sz w:val="24"/>
          <w:szCs w:val="24"/>
          <w:highlight w:val="none"/>
        </w:rPr>
      </w:pPr>
      <w:r>
        <w:rPr>
          <w:rFonts w:hint="eastAsia" w:hAnsi="宋体"/>
          <w:color w:val="000000"/>
          <w:sz w:val="24"/>
          <w:szCs w:val="24"/>
          <w:highlight w:val="none"/>
        </w:rPr>
        <w:t xml:space="preserve">《固定单价+包干模式补充规定》</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lang w:eastAsia="zh-CN"/>
        </w:rPr>
        <w:t xml:space="preserve">. 其他</w:t>
      </w:r>
      <w:r>
        <w:rPr>
          <w:rFonts w:hint="eastAsia" w:ascii="宋体" w:hAnsi="宋体" w:eastAsia="宋体" w:cs="宋体"/>
          <w:b/>
          <w:bCs/>
          <w:sz w:val="24"/>
          <w:szCs w:val="24"/>
          <w:highlight w:val="none"/>
        </w:rPr>
        <w:t xml:space="preserve">事项说明：</w:t>
      </w:r>
      <w:r/>
    </w:p>
    <w:p>
      <w:pPr>
        <w:ind w:left="0" w:firstLine="480"/>
        <w:jc w:val="left"/>
        <w:keepLines w:val="0"/>
        <w:keepNext w:val="0"/>
        <w:pageBreakBefore w:val="0"/>
        <w:spacing w:line="360" w:lineRule="auto"/>
        <w:widowControl w:val="off"/>
        <w:tabs>
          <w:tab w:val="left" w:pos="840" w:leader="none"/>
        </w:tabs>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8.1 维修后的废旧件，由中标供应商处置。</w:t>
      </w:r>
      <w:r/>
    </w:p>
    <w:p>
      <w:pPr>
        <w:ind w:left="0" w:firstLine="480"/>
        <w:jc w:val="left"/>
        <w:keepLines w:val="0"/>
        <w:keepNext w:val="0"/>
        <w:pageBreakBefore w:val="0"/>
        <w:spacing w:line="360" w:lineRule="auto"/>
        <w:widowControl w:val="off"/>
        <w:tabs>
          <w:tab w:val="left" w:pos="840" w:leader="none"/>
        </w:tabs>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8.2 节假日期间及特殊事件的应急保障，中标供应商须在1小时内响应。</w:t>
      </w:r>
      <w:r/>
    </w:p>
    <w:p>
      <w:pPr>
        <w:ind w:left="0" w:firstLine="480"/>
        <w:jc w:val="left"/>
        <w:keepLines w:val="0"/>
        <w:keepNext w:val="0"/>
        <w:pageBreakBefore w:val="0"/>
        <w:spacing w:line="360" w:lineRule="auto"/>
        <w:widowControl w:val="off"/>
        <w:tabs>
          <w:tab w:val="left" w:pos="840" w:leader="none"/>
        </w:tabs>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8.3 日常应急保障，中标供应商须2小时内响应。</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8.4 因</w:t>
      </w:r>
      <w:r>
        <w:rPr>
          <w:rFonts w:hint="eastAsia" w:ascii="宋体" w:hAnsi="宋体" w:eastAsia="宋体" w:cs="宋体"/>
          <w:sz w:val="24"/>
          <w:szCs w:val="24"/>
          <w:highlight w:val="none"/>
        </w:rPr>
        <w:t xml:space="preserve">零星的自然损坏、老化等</w:t>
      </w:r>
      <w:r>
        <w:rPr>
          <w:rFonts w:hint="eastAsia" w:ascii="宋体" w:hAnsi="宋体" w:cs="宋体"/>
          <w:sz w:val="24"/>
          <w:szCs w:val="24"/>
          <w:highlight w:val="none"/>
          <w:lang w:eastAsia="zh-CN"/>
        </w:rPr>
        <w:t xml:space="preserve">情况所</w:t>
      </w:r>
      <w:r>
        <w:rPr>
          <w:rFonts w:hint="eastAsia" w:ascii="宋体" w:hAnsi="宋体" w:eastAsia="宋体" w:cs="宋体"/>
          <w:sz w:val="24"/>
          <w:szCs w:val="24"/>
          <w:highlight w:val="none"/>
        </w:rPr>
        <w:t xml:space="preserve">发生的费用</w:t>
      </w:r>
      <w:r>
        <w:rPr>
          <w:rFonts w:hint="eastAsia" w:ascii="宋体" w:hAnsi="宋体" w:cs="宋体"/>
          <w:sz w:val="24"/>
          <w:szCs w:val="24"/>
          <w:highlight w:val="none"/>
          <w:lang w:eastAsia="zh-CN"/>
        </w:rPr>
        <w:t xml:space="preserve">，全部</w:t>
      </w:r>
      <w:r>
        <w:rPr>
          <w:rFonts w:hint="eastAsia" w:ascii="宋体" w:hAnsi="宋体" w:eastAsia="宋体" w:cs="宋体"/>
          <w:sz w:val="24"/>
          <w:szCs w:val="24"/>
          <w:highlight w:val="none"/>
        </w:rPr>
        <w:t xml:space="preserve">由中标供应商承担。</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其他</w:t>
      </w:r>
      <w:r>
        <w:rPr>
          <w:rFonts w:hint="eastAsia" w:ascii="宋体" w:hAnsi="宋体" w:cs="宋体"/>
          <w:b/>
          <w:sz w:val="24"/>
          <w:szCs w:val="24"/>
          <w:highlight w:val="none"/>
          <w:lang w:eastAsia="zh-CN"/>
        </w:rPr>
        <w:t xml:space="preserve">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1 投标</w:t>
      </w:r>
      <w:r>
        <w:rPr>
          <w:rFonts w:hint="eastAsia" w:ascii="宋体" w:hAnsi="宋体" w:eastAsia="宋体" w:cs="宋体"/>
          <w:sz w:val="24"/>
          <w:szCs w:val="24"/>
          <w:highlight w:val="none"/>
        </w:rPr>
        <w:t xml:space="preserve">供应商必须对该标段</w:t>
      </w:r>
      <w:r>
        <w:rPr>
          <w:rFonts w:hint="eastAsia" w:ascii="宋体" w:hAnsi="宋体" w:cs="宋体"/>
          <w:sz w:val="24"/>
          <w:szCs w:val="24"/>
          <w:highlight w:val="none"/>
          <w:lang w:eastAsia="zh-CN"/>
        </w:rPr>
        <w:t xml:space="preserve">的每个</w:t>
      </w:r>
      <w:r>
        <w:rPr>
          <w:rFonts w:hint="eastAsia" w:ascii="宋体" w:hAnsi="宋体" w:eastAsia="宋体" w:cs="宋体"/>
          <w:sz w:val="24"/>
          <w:szCs w:val="24"/>
          <w:highlight w:val="none"/>
        </w:rPr>
        <w:t xml:space="preserve">项目进行</w:t>
      </w:r>
      <w:r>
        <w:rPr>
          <w:rFonts w:hint="eastAsia" w:ascii="宋体" w:hAnsi="宋体" w:cs="宋体"/>
          <w:sz w:val="24"/>
          <w:szCs w:val="24"/>
          <w:highlight w:val="none"/>
          <w:lang w:eastAsia="zh-CN"/>
        </w:rPr>
        <w:t xml:space="preserve">详细</w:t>
      </w:r>
      <w:r>
        <w:rPr>
          <w:rFonts w:hint="eastAsia" w:ascii="宋体" w:hAnsi="宋体" w:eastAsia="宋体" w:cs="宋体"/>
          <w:sz w:val="24"/>
          <w:szCs w:val="24"/>
          <w:highlight w:val="none"/>
        </w:rPr>
        <w:t xml:space="preserve">报价。</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2 中标人</w:t>
      </w:r>
      <w:r>
        <w:rPr>
          <w:rFonts w:hint="eastAsia" w:ascii="宋体" w:hAnsi="宋体" w:eastAsia="宋体" w:cs="宋体"/>
          <w:sz w:val="24"/>
          <w:szCs w:val="24"/>
          <w:highlight w:val="none"/>
        </w:rPr>
        <w:t xml:space="preserve">须按照本招标文件的要求对该招标项目</w:t>
      </w:r>
      <w:r>
        <w:rPr>
          <w:rFonts w:hint="eastAsia" w:ascii="宋体" w:hAnsi="宋体" w:cs="宋体"/>
          <w:sz w:val="24"/>
          <w:szCs w:val="24"/>
          <w:highlight w:val="none"/>
          <w:lang w:eastAsia="zh-CN"/>
        </w:rPr>
        <w:t xml:space="preserve">提供</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3 凡</w:t>
      </w:r>
      <w:r>
        <w:rPr>
          <w:rFonts w:hint="eastAsia" w:ascii="宋体" w:hAnsi="宋体" w:eastAsia="宋体" w:cs="宋体"/>
          <w:sz w:val="24"/>
          <w:szCs w:val="24"/>
          <w:highlight w:val="none"/>
        </w:rPr>
        <w:t xml:space="preserve">涉及招标文件的补充说明</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修改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均以招标机构书面通知为准。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5.4</w:t>
      </w:r>
      <w:r>
        <w:rPr>
          <w:rFonts w:hint="eastAsia" w:ascii="宋体" w:hAnsi="宋体" w:cs="宋体"/>
          <w:sz w:val="24"/>
          <w:szCs w:val="24"/>
          <w:highlight w:val="none"/>
          <w:lang w:eastAsia="zh-CN"/>
        </w:rPr>
        <w:t xml:space="preserve"> 所</w:t>
      </w:r>
      <w:r>
        <w:rPr>
          <w:rFonts w:hint="eastAsia" w:ascii="宋体" w:hAnsi="宋体" w:eastAsia="宋体" w:cs="宋体"/>
          <w:sz w:val="24"/>
          <w:szCs w:val="24"/>
          <w:highlight w:val="none"/>
        </w:rPr>
        <w:t xml:space="preserve">选用设备、材料（除强制采购产品外）属于节能产品、环境标志产品品目清单范围的</w:t>
      </w:r>
      <w:r>
        <w:rPr>
          <w:rFonts w:hint="eastAsia" w:ascii="宋体" w:hAnsi="宋体" w:cs="宋体"/>
          <w:sz w:val="24"/>
          <w:szCs w:val="24"/>
          <w:highlight w:val="none"/>
          <w:lang w:eastAsia="zh-CN"/>
        </w:rPr>
        <w:t xml:space="preserve">，应提供</w:t>
      </w:r>
      <w:r>
        <w:rPr>
          <w:rFonts w:hint="eastAsia" w:ascii="宋体" w:hAnsi="宋体" w:eastAsia="宋体" w:cs="宋体"/>
          <w:sz w:val="24"/>
          <w:szCs w:val="24"/>
          <w:highlight w:val="none"/>
        </w:rPr>
        <w:t xml:space="preserve">由国家确定的认证机构（根据《市场监管总局关于发布参与实施政府采购节能产品、环境标志产品认证机构名录的公告》</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2019年第16号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中确认的《参与实施政府采购节能产品认证机构名录》《参与实施政府采购环境标志产品认证机构名录》）出具的</w:t>
      </w:r>
      <w:r>
        <w:rPr>
          <w:rFonts w:hint="eastAsia" w:ascii="宋体" w:hAnsi="宋体" w:cs="宋体"/>
          <w:sz w:val="24"/>
          <w:szCs w:val="24"/>
          <w:highlight w:val="none"/>
          <w:lang w:eastAsia="zh-CN"/>
        </w:rPr>
        <w:t xml:space="preserve">、处于</w:t>
      </w:r>
      <w:r>
        <w:rPr>
          <w:rFonts w:hint="eastAsia" w:ascii="宋体" w:hAnsi="宋体" w:eastAsia="宋体" w:cs="宋体"/>
          <w:sz w:val="24"/>
          <w:szCs w:val="24"/>
          <w:highlight w:val="none"/>
        </w:rPr>
        <w:t xml:space="preserve">有效期之内的节能产品、环境标志产品认证</w:t>
      </w:r>
      <w:r>
        <w:rPr>
          <w:rFonts w:hint="eastAsia" w:ascii="宋体" w:hAnsi="宋体" w:cs="宋体"/>
          <w:sz w:val="24"/>
          <w:szCs w:val="24"/>
          <w:highlight w:val="none"/>
          <w:lang w:eastAsia="zh-CN"/>
        </w:rPr>
        <w:t xml:space="preserve">证书</w:t>
      </w:r>
      <w:r>
        <w:rPr>
          <w:rFonts w:hint="eastAsia" w:ascii="宋体" w:hAnsi="宋体" w:eastAsia="宋体" w:cs="宋体"/>
          <w:sz w:val="24"/>
          <w:szCs w:val="24"/>
          <w:highlight w:val="none"/>
        </w:rPr>
        <w:t xml:space="preserve">。</w:t>
      </w:r>
      <w:r/>
    </w:p>
    <w:p>
      <w:pPr>
        <w:numPr>
          <w:ilvl w:val="0"/>
          <w:numId w:val="2"/>
        </w:num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养护清单</w:t>
      </w:r>
      <w:r>
        <w:rPr>
          <w:rFonts w:hint="eastAsia" w:ascii="宋体" w:hAnsi="宋体" w:eastAsia="宋体" w:cs="宋体"/>
          <w:b/>
          <w:bCs/>
          <w:sz w:val="24"/>
          <w:szCs w:val="24"/>
          <w:highlight w:val="none"/>
        </w:rPr>
        <w:t xml:space="preserve">详见附件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6.1中标单价（综合单价）作为结算依据，采购清单中未列明但在实际养护中产生的工程量</w:t>
      </w:r>
      <w:r>
        <w:rPr>
          <w:rFonts w:hint="eastAsia" w:ascii="宋体" w:hAnsi="宋体" w:cs="宋体"/>
          <w:sz w:val="24"/>
          <w:szCs w:val="24"/>
          <w:highlight w:val="none"/>
          <w:lang w:eastAsia="zh-CN"/>
        </w:rPr>
        <w:t xml:space="preserve">，其单价</w:t>
      </w:r>
      <w:r>
        <w:rPr>
          <w:rFonts w:hint="eastAsia" w:ascii="宋体" w:hAnsi="宋体" w:eastAsia="宋体" w:cs="宋体"/>
          <w:sz w:val="24"/>
          <w:szCs w:val="24"/>
          <w:highlight w:val="none"/>
        </w:rPr>
        <w:t xml:space="preserve">由审计部门按照市场价审定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工程量</w:t>
      </w:r>
      <w:r>
        <w:rPr>
          <w:rFonts w:hint="eastAsia" w:ascii="宋体" w:hAnsi="宋体" w:eastAsia="宋体" w:cs="宋体"/>
          <w:sz w:val="24"/>
          <w:szCs w:val="24"/>
          <w:highlight w:val="none"/>
        </w:rPr>
        <w:t xml:space="preserve">以发包方</w:t>
      </w:r>
      <w:r>
        <w:rPr>
          <w:rFonts w:hint="eastAsia" w:ascii="宋体" w:hAnsi="宋体" w:cs="宋体"/>
          <w:sz w:val="24"/>
          <w:szCs w:val="24"/>
          <w:highlight w:val="none"/>
          <w:lang w:val="en-US" w:eastAsia="zh-CN"/>
        </w:rPr>
        <w:t xml:space="preserve">审核后的任务</w:t>
      </w:r>
      <w:r>
        <w:rPr>
          <w:rFonts w:hint="eastAsia" w:ascii="宋体" w:hAnsi="宋体" w:eastAsia="宋体" w:cs="宋体"/>
          <w:sz w:val="24"/>
          <w:szCs w:val="24"/>
          <w:highlight w:val="none"/>
        </w:rPr>
        <w:t xml:space="preserve">单为准按实结算，审计结束后一次性付清。</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6.2照明养护管理实行巡查和</w:t>
      </w:r>
      <w:r>
        <w:rPr>
          <w:rFonts w:hint="eastAsia" w:ascii="宋体" w:hAnsi="宋体" w:cs="宋体"/>
          <w:sz w:val="24"/>
          <w:szCs w:val="24"/>
          <w:highlight w:val="none"/>
          <w:lang w:eastAsia="zh-CN"/>
        </w:rPr>
        <w:t xml:space="preserve">防盗</w:t>
      </w:r>
      <w:r>
        <w:rPr>
          <w:rFonts w:hint="eastAsia" w:ascii="宋体" w:hAnsi="宋体" w:eastAsia="宋体" w:cs="宋体"/>
          <w:sz w:val="24"/>
          <w:szCs w:val="24"/>
          <w:highlight w:val="none"/>
        </w:rPr>
        <w:t xml:space="preserve">包干，由管理部门拨付一定的包干费用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期间，亮化</w:t>
      </w:r>
      <w:r>
        <w:rPr>
          <w:rFonts w:hint="eastAsia" w:ascii="宋体" w:hAnsi="宋体" w:eastAsia="宋体" w:cs="宋体"/>
          <w:sz w:val="24"/>
          <w:szCs w:val="24"/>
          <w:highlight w:val="none"/>
          <w:lang w:val="en-US" w:eastAsia="zh-CN"/>
        </w:rPr>
        <w:t xml:space="preserve">设施维护、日常巡查、应急保障、发生偷盗或人为破坏后的应急处理及</w:t>
      </w:r>
      <w:r>
        <w:rPr>
          <w:rFonts w:hint="eastAsia" w:ascii="宋体" w:hAnsi="宋体" w:eastAsia="宋体" w:cs="宋体"/>
          <w:sz w:val="24"/>
          <w:szCs w:val="24"/>
          <w:highlight w:val="none"/>
        </w:rPr>
        <w:t xml:space="preserve">亮化</w:t>
      </w:r>
      <w:r>
        <w:rPr>
          <w:rFonts w:hint="eastAsia" w:ascii="宋体" w:hAnsi="宋体" w:eastAsia="宋体" w:cs="宋体"/>
          <w:sz w:val="24"/>
          <w:szCs w:val="24"/>
          <w:highlight w:val="none"/>
          <w:lang w:val="en-US" w:eastAsia="zh-CN"/>
        </w:rPr>
        <w:t xml:space="preserve">设施维修</w:t>
      </w:r>
      <w:r>
        <w:rPr>
          <w:rFonts w:hint="eastAsia" w:ascii="宋体" w:hAnsi="宋体" w:cs="宋体"/>
          <w:sz w:val="24"/>
          <w:szCs w:val="24"/>
          <w:highlight w:val="none"/>
          <w:lang w:val="en-US" w:eastAsia="zh-CN"/>
        </w:rPr>
        <w:t xml:space="preserve">等费用</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包括</w:t>
      </w:r>
      <w:r>
        <w:rPr>
          <w:rFonts w:hint="eastAsia" w:ascii="宋体" w:hAnsi="宋体" w:eastAsia="宋体" w:cs="宋体"/>
          <w:sz w:val="24"/>
          <w:szCs w:val="24"/>
          <w:highlight w:val="none"/>
          <w:lang w:val="en-US" w:eastAsia="zh-CN"/>
        </w:rPr>
        <w:t xml:space="preserve">人员工资、巡查车辆配置、机械设备及工器具配置、维护工作中用水用电、备品备件</w:t>
      </w:r>
      <w:r>
        <w:rPr>
          <w:rFonts w:hint="eastAsia" w:ascii="宋体" w:hAnsi="宋体" w:cs="宋体"/>
          <w:sz w:val="24"/>
          <w:szCs w:val="24"/>
          <w:highlight w:val="none"/>
          <w:lang w:val="en-US" w:eastAsia="zh-CN"/>
        </w:rPr>
        <w:t xml:space="preserve">以外</w:t>
      </w:r>
      <w:r>
        <w:rPr>
          <w:rFonts w:hint="eastAsia" w:ascii="宋体" w:hAnsi="宋体" w:eastAsia="宋体" w:cs="宋体"/>
          <w:sz w:val="24"/>
          <w:szCs w:val="24"/>
          <w:highlight w:val="none"/>
          <w:lang w:val="en-US" w:eastAsia="zh-CN"/>
        </w:rPr>
        <w:t xml:space="preserve">的相关附件辅材、配套件等费用，以及企业管理费、规费、利润及税金等，由</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单位</w:t>
      </w:r>
      <w:r>
        <w:rPr>
          <w:rFonts w:hint="eastAsia" w:ascii="宋体" w:hAnsi="宋体" w:eastAsia="宋体" w:cs="宋体"/>
          <w:sz w:val="24"/>
          <w:szCs w:val="24"/>
          <w:highlight w:val="none"/>
        </w:rPr>
        <w:t xml:space="preserve">包干承担</w:t>
      </w:r>
      <w:r>
        <w:rPr>
          <w:rFonts w:hint="eastAsia" w:ascii="宋体" w:hAnsi="宋体" w:eastAsia="宋体" w:cs="宋体"/>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6.3付款方式：养护单位依据中标的综合单价，按照实际产生的</w:t>
      </w:r>
      <w:r>
        <w:rPr>
          <w:rFonts w:hint="eastAsia" w:ascii="宋体" w:hAnsi="宋体" w:cs="宋体"/>
          <w:sz w:val="24"/>
          <w:szCs w:val="24"/>
          <w:highlight w:val="none"/>
          <w:lang w:val="en-US" w:eastAsia="zh-CN"/>
        </w:rPr>
        <w:t xml:space="preserve">工程量</w:t>
      </w:r>
      <w:r>
        <w:rPr>
          <w:rFonts w:hint="eastAsia" w:ascii="宋体" w:hAnsi="宋体" w:eastAsia="宋体" w:cs="宋体"/>
          <w:sz w:val="24"/>
          <w:szCs w:val="24"/>
          <w:highlight w:val="none"/>
        </w:rPr>
        <w:t xml:space="preserve">编制季度</w:t>
      </w:r>
      <w:r>
        <w:rPr>
          <w:rFonts w:hint="eastAsia"/>
          <w:sz w:val="24"/>
          <w:szCs w:val="32"/>
          <w:highlight w:val="none"/>
          <w:lang w:val="en-US" w:eastAsia="zh-CN"/>
        </w:rPr>
        <w:t xml:space="preserve">结算并</w:t>
      </w:r>
      <w:r>
        <w:rPr>
          <w:rFonts w:hint="eastAsia" w:ascii="宋体" w:hAnsi="宋体" w:eastAsia="宋体" w:cs="宋体"/>
          <w:sz w:val="24"/>
          <w:szCs w:val="24"/>
          <w:highlight w:val="none"/>
        </w:rPr>
        <w:t xml:space="preserve">进行</w:t>
      </w:r>
      <w:r>
        <w:rPr>
          <w:rFonts w:hint="eastAsia"/>
          <w:sz w:val="24"/>
          <w:szCs w:val="32"/>
          <w:highlight w:val="none"/>
          <w:lang w:val="en-US" w:eastAsia="zh-CN"/>
        </w:rPr>
        <w:t xml:space="preserve">结算</w:t>
      </w:r>
      <w:r>
        <w:rPr>
          <w:rFonts w:hint="eastAsia" w:ascii="宋体" w:hAnsi="宋体" w:eastAsia="宋体" w:cs="宋体"/>
          <w:sz w:val="24"/>
          <w:szCs w:val="24"/>
          <w:highlight w:val="none"/>
        </w:rPr>
        <w:t xml:space="preserve">申报（季度</w:t>
      </w:r>
      <w:r>
        <w:rPr>
          <w:rFonts w:hint="eastAsia" w:ascii="宋体" w:hAnsi="宋体" w:cs="宋体"/>
          <w:sz w:val="24"/>
          <w:szCs w:val="24"/>
          <w:highlight w:val="none"/>
          <w:lang w:val="en-US" w:eastAsia="zh-CN"/>
        </w:rPr>
        <w:t xml:space="preserve">结</w:t>
      </w:r>
      <w:r>
        <w:rPr>
          <w:rFonts w:hint="eastAsia" w:ascii="宋体" w:hAnsi="宋体" w:eastAsia="宋体" w:cs="宋体"/>
          <w:sz w:val="24"/>
          <w:szCs w:val="24"/>
          <w:highlight w:val="none"/>
        </w:rPr>
        <w:t xml:space="preserve">算需扣除当季月度考核罚款及其他扣款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包干费用按照季度的数额一并计</w:t>
      </w:r>
      <w:r>
        <w:rPr>
          <w:rFonts w:hint="eastAsia" w:ascii="宋体" w:hAnsi="宋体" w:eastAsia="宋体" w:cs="宋体"/>
          <w:strike w:val="0"/>
          <w:sz w:val="24"/>
          <w:szCs w:val="24"/>
          <w:highlight w:val="none"/>
        </w:rPr>
        <w:t xml:space="preserve">入</w:t>
      </w:r>
      <w:r>
        <w:rPr>
          <w:rFonts w:hint="eastAsia" w:ascii="宋体" w:hAnsi="宋体" w:cs="宋体"/>
          <w:strike w:val="0"/>
          <w:sz w:val="24"/>
          <w:szCs w:val="24"/>
          <w:highlight w:val="none"/>
          <w:lang w:val="en-US" w:eastAsia="zh-CN"/>
        </w:rPr>
        <w:t xml:space="preserve">结算</w:t>
      </w:r>
      <w:r>
        <w:rPr>
          <w:rFonts w:hint="eastAsia" w:ascii="宋体" w:hAnsi="宋体" w:eastAsia="宋体" w:cs="宋体"/>
          <w:strike w:val="0"/>
          <w:sz w:val="24"/>
          <w:szCs w:val="24"/>
          <w:highlight w:val="none"/>
        </w:rPr>
        <w:t xml:space="preserve">价</w:t>
      </w:r>
      <w:r>
        <w:rPr>
          <w:rFonts w:hint="eastAsia" w:ascii="宋体" w:hAnsi="宋体" w:cs="宋体"/>
          <w:strike w:val="0"/>
          <w:sz w:val="24"/>
          <w:szCs w:val="24"/>
          <w:highlight w:val="none"/>
          <w:lang w:eastAsia="zh-CN"/>
        </w:rPr>
        <w:t xml:space="preserve">）。</w:t>
      </w:r>
      <w:r>
        <w:rPr>
          <w:rFonts w:hint="eastAsia" w:ascii="宋体" w:hAnsi="宋体" w:cs="宋体"/>
          <w:strike w:val="0"/>
          <w:sz w:val="24"/>
          <w:szCs w:val="24"/>
          <w:highlight w:val="none"/>
          <w:lang w:val="en-US" w:eastAsia="zh-CN"/>
        </w:rPr>
        <w:t xml:space="preserve">累计支付养护款不超过合同价的60%。</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至审定价的90%，余款待质保期满后一次性付清。养护单位应于每次付款前向采购人提供对应金额的发票，否则采购人有权相应顺延付款</w:t>
      </w:r>
      <w:r>
        <w:rPr>
          <w:rFonts w:hint="eastAsia" w:ascii="宋体" w:hAnsi="宋体" w:cs="宋体"/>
          <w:sz w:val="24"/>
          <w:szCs w:val="24"/>
          <w:highlight w:val="none"/>
          <w:lang w:eastAsia="zh-CN"/>
        </w:rPr>
        <w:t xml:space="preserve">，而</w:t>
      </w:r>
      <w:r>
        <w:rPr>
          <w:rFonts w:hint="eastAsia" w:ascii="宋体" w:hAnsi="宋体" w:eastAsia="宋体" w:cs="宋体"/>
          <w:sz w:val="24"/>
          <w:szCs w:val="24"/>
          <w:highlight w:val="none"/>
        </w:rPr>
        <w:t xml:space="preserve">无需承担逾期付款责任，以上款项均不另付利息。</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6.4管理部门负责派专人对养护过程进行全程跟踪，对实际产生的工程量进行</w:t>
      </w:r>
      <w:r>
        <w:rPr>
          <w:rFonts w:hint="eastAsia" w:ascii="宋体" w:hAnsi="宋体" w:cs="宋体"/>
          <w:sz w:val="24"/>
          <w:szCs w:val="24"/>
          <w:highlight w:val="none"/>
          <w:lang w:val="en-US" w:eastAsia="zh-CN"/>
        </w:rPr>
        <w:t xml:space="preserve">审核确认</w:t>
      </w:r>
      <w:r>
        <w:rPr>
          <w:rFonts w:hint="eastAsia" w:ascii="宋体" w:hAnsi="宋体" w:eastAsia="宋体" w:cs="宋体"/>
          <w:sz w:val="24"/>
          <w:szCs w:val="24"/>
          <w:highlight w:val="none"/>
        </w:rPr>
        <w:t xml:space="preserve">。同时履行养护质量检查考核职责，考核结果作为对养护承包单位管养质量评价、经费发放以及其他奖惩的依据，并实行末位淘汰与经济处罚相结合的奖惩制度。</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6.5养护单位在养护过程中，对每个养护点更换的主材、线缆要拍照留档（照片需显示日期），每天做好《养护工作日志》</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按季度出具定期检查及故障处理等维护报告。按年度需进行一次系统检测调试。</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对养护平台上每一个报警记录，要第一时间解决，并详细记录现场发生的实际情况，及时反馈修复信息。</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养护单位对当晚发生的线路故障要及时修复，及时对各养护点进行巡查，记录下问题，一般故障白天修复，开灯测试，须提前告知</w:t>
      </w:r>
      <w:r>
        <w:rPr>
          <w:rFonts w:hint="eastAsia" w:ascii="宋体" w:hAnsi="宋体" w:cs="宋体"/>
          <w:sz w:val="24"/>
          <w:szCs w:val="24"/>
          <w:highlight w:val="none"/>
          <w:lang w:val="en-US" w:eastAsia="zh-CN"/>
        </w:rPr>
        <w:t xml:space="preserve">梅村</w:t>
      </w:r>
      <w:r>
        <w:rPr>
          <w:rFonts w:hint="eastAsia" w:ascii="宋体" w:hAnsi="宋体" w:eastAsia="宋体" w:cs="宋体"/>
          <w:sz w:val="24"/>
          <w:szCs w:val="24"/>
          <w:highlight w:val="none"/>
        </w:rPr>
        <w:t xml:space="preserve">街道城管科。</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报修故障及时修复，超过规定时限修复的，给予一定处罚，如果有特殊原因，要书面说明原因。另外，针对乙方在规定时限内未修复的设施或故障，在原有处罚的基础上，</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有权将该维护维修项目交于有资质的其他养护单位维修。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防盗</w:t>
      </w:r>
      <w:r>
        <w:rPr>
          <w:rFonts w:hint="eastAsia" w:ascii="宋体" w:hAnsi="宋体" w:eastAsia="宋体" w:cs="宋体"/>
          <w:sz w:val="24"/>
          <w:szCs w:val="24"/>
          <w:highlight w:val="none"/>
        </w:rPr>
        <w:t xml:space="preserve">、补损、迁移及零星施工任务等交办事项办理要及时。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发现一处私拉乱接现象，扣2000元，未经批准私自白天亮灯，每发现一次扣100元。擅自更改电器及灯具、光源规格的，每杆扣200元，并由养护单位承担全部经济法律责任。采购人检查发现存在其他单位私开道口而养护单位未发现或未及时上报，每发现一次扣200元。</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市民投诉每次扣款200元，新闻媒体曝光属养护单位责任的每次扣款1000元，在养护标段内但非养护单位责任且已及时上报的不扣分、未及时上报的每次扣款500元。被市照明处考核通报批评的，每次每处扣款200元，在文明城市创建期间被市、区文明办检查发现问题的，每次每处扣款1000元。被城管局领导批评的，每次扣款500元，被新区领导批评的，每次扣款1000元，被新区主要领导或市领导批评的，每次扣款2000元，被市主要领导批评的，每次扣款5000元。</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专用巡查车辆必须按规定路线按时完成巡查任务，并反馈巡查情况，不得驶出新区范围。</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养护单位应当合理、有效</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使用</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提供（要求使用）的相关设施设备、系统平台，并对相关设施设备</w:t>
      </w:r>
      <w:r>
        <w:rPr>
          <w:rFonts w:hint="eastAsia" w:ascii="宋体" w:hAnsi="宋体" w:cs="宋体"/>
          <w:sz w:val="24"/>
          <w:szCs w:val="24"/>
          <w:highlight w:val="none"/>
          <w:lang w:eastAsia="zh-CN"/>
        </w:rPr>
        <w:t xml:space="preserve">、系统</w:t>
      </w:r>
      <w:r>
        <w:rPr>
          <w:rFonts w:hint="eastAsia" w:ascii="宋体" w:hAnsi="宋体" w:eastAsia="宋体" w:cs="宋体"/>
          <w:sz w:val="24"/>
          <w:szCs w:val="24"/>
          <w:highlight w:val="none"/>
        </w:rPr>
        <w:t xml:space="preserve">平台</w:t>
      </w:r>
      <w:r>
        <w:rPr>
          <w:rFonts w:hint="eastAsia" w:ascii="宋体" w:hAnsi="宋体" w:cs="宋体"/>
          <w:sz w:val="24"/>
          <w:szCs w:val="24"/>
          <w:highlight w:val="none"/>
          <w:lang w:eastAsia="zh-CN"/>
        </w:rPr>
        <w:t xml:space="preserve">出现</w:t>
      </w:r>
      <w:r>
        <w:rPr>
          <w:rFonts w:hint="eastAsia" w:ascii="宋体" w:hAnsi="宋体" w:eastAsia="宋体" w:cs="宋体"/>
          <w:sz w:val="24"/>
          <w:szCs w:val="24"/>
          <w:highlight w:val="none"/>
        </w:rPr>
        <w:t xml:space="preserve">的问题积极</w:t>
      </w:r>
      <w:r>
        <w:rPr>
          <w:rFonts w:hint="eastAsia" w:ascii="宋体" w:hAnsi="宋体" w:cs="宋体"/>
          <w:sz w:val="24"/>
          <w:szCs w:val="24"/>
          <w:highlight w:val="none"/>
          <w:lang w:eastAsia="zh-CN"/>
        </w:rPr>
        <w:t xml:space="preserve">履行</w:t>
      </w:r>
      <w:r>
        <w:rPr>
          <w:rFonts w:hint="eastAsia" w:ascii="宋体" w:hAnsi="宋体" w:eastAsia="宋体" w:cs="宋体"/>
          <w:sz w:val="24"/>
          <w:szCs w:val="24"/>
          <w:highlight w:val="none"/>
        </w:rPr>
        <w:t xml:space="preserve">告知义务。如因养护单位未使用、不当使用、未合理使用而未发现问题</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虽发现了但未告知</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，所造成的后果</w:t>
      </w:r>
      <w:r>
        <w:rPr>
          <w:rFonts w:hint="eastAsia" w:ascii="宋体" w:hAnsi="宋体" w:cs="宋体"/>
          <w:sz w:val="24"/>
          <w:szCs w:val="24"/>
          <w:highlight w:val="none"/>
          <w:lang w:eastAsia="zh-CN"/>
        </w:rPr>
        <w:t xml:space="preserve">由养护单位</w:t>
      </w:r>
      <w:r>
        <w:rPr>
          <w:rFonts w:hint="eastAsia" w:ascii="宋体" w:hAnsi="宋体" w:eastAsia="宋体" w:cs="宋体"/>
          <w:sz w:val="24"/>
          <w:szCs w:val="24"/>
          <w:highlight w:val="none"/>
        </w:rPr>
        <w:t xml:space="preserve">自行承担，且须承担因未及时告知而产生的超额维修、维护</w:t>
      </w:r>
      <w:r>
        <w:rPr>
          <w:rFonts w:hint="eastAsia" w:ascii="宋体" w:hAnsi="宋体" w:cs="宋体"/>
          <w:sz w:val="24"/>
          <w:szCs w:val="24"/>
          <w:highlight w:val="none"/>
          <w:lang w:eastAsia="zh-CN"/>
        </w:rPr>
        <w:t xml:space="preserve">等费用</w:t>
      </w:r>
      <w:r>
        <w:rPr>
          <w:rFonts w:hint="eastAsia" w:ascii="宋体" w:hAnsi="宋体" w:eastAsia="宋体" w:cs="宋体"/>
          <w:sz w:val="24"/>
          <w:szCs w:val="24"/>
          <w:highlight w:val="none"/>
        </w:rPr>
        <w:t xml:space="preserve">。</w:t>
      </w:r>
      <w:r/>
    </w:p>
    <w:p>
      <w:pPr>
        <w:pStyle w:val="683"/>
        <w:rPr>
          <w:rFonts w:hint="eastAsia"/>
        </w:rPr>
      </w:pPr>
      <w:r>
        <w:rPr>
          <w:rFonts w:hint="eastAsia"/>
        </w:rPr>
      </w:r>
      <w:r/>
    </w:p>
    <w:p>
      <w:pPr>
        <w:jc w:val="center"/>
        <w:rPr>
          <w:rFonts w:hint="eastAsia" w:hAnsi="宋体" w:cs="宋体"/>
          <w:b/>
          <w:bCs/>
          <w:sz w:val="24"/>
          <w:szCs w:val="22"/>
          <w:highlight w:val="none"/>
        </w:rPr>
      </w:pPr>
      <w:r>
        <w:rPr>
          <w:rFonts w:hint="eastAsia" w:hAnsi="宋体" w:cs="宋体"/>
          <w:b/>
          <w:bCs/>
          <w:sz w:val="24"/>
          <w:szCs w:val="22"/>
          <w:highlight w:val="none"/>
        </w:rPr>
        <w:t xml:space="preserve">附件1：</w:t>
      </w:r>
      <w:r>
        <w:rPr>
          <w:rFonts w:hint="eastAsia" w:hAnsi="宋体" w:cs="宋体"/>
          <w:b/>
          <w:bCs/>
          <w:sz w:val="24"/>
          <w:szCs w:val="22"/>
          <w:highlight w:val="none"/>
          <w:lang w:val="en-US" w:eastAsia="zh-CN"/>
        </w:rPr>
        <w:t xml:space="preserve">梅村街</w:t>
      </w:r>
      <w:r>
        <w:rPr>
          <w:rFonts w:hint="eastAsia" w:hAnsi="宋体" w:cs="宋体"/>
          <w:b/>
          <w:bCs/>
          <w:sz w:val="24"/>
          <w:szCs w:val="22"/>
          <w:highlight w:val="none"/>
        </w:rPr>
        <w:t xml:space="preserve">道亮化养护项目考核表</w:t>
      </w:r>
      <w:r/>
    </w:p>
    <w:p>
      <w:pPr>
        <w:jc w:val="center"/>
        <w:rPr>
          <w:rFonts w:hint="eastAsia" w:hAnsi="宋体" w:cs="宋体"/>
          <w:b/>
          <w:bCs/>
          <w:sz w:val="24"/>
          <w:szCs w:val="22"/>
          <w:highlight w:val="none"/>
        </w:rPr>
      </w:pPr>
      <w:r>
        <w:rPr>
          <w:rFonts w:hint="eastAsia" w:hAnsi="宋体" w:cs="宋体"/>
          <w:b/>
          <w:bCs/>
          <w:sz w:val="24"/>
          <w:szCs w:val="22"/>
          <w:highlight w:val="none"/>
        </w:rPr>
      </w:r>
      <w:r/>
    </w:p>
    <w:tbl>
      <w:tblPr>
        <w:tblStyle w:val="682"/>
        <w:tblW w:w="9997" w:type="dxa"/>
        <w:jc w:val="center"/>
        <w:tblLayout w:type="fixed"/>
        <w:tblCellMar>
          <w:left w:w="15" w:type="dxa"/>
          <w:top w:w="15" w:type="dxa"/>
          <w:right w:w="15" w:type="dxa"/>
          <w:bottom w:w="15" w:type="dxa"/>
        </w:tblCellMar>
        <w:tblLook w:val="04A0" w:firstRow="1" w:lastRow="0" w:firstColumn="1" w:lastColumn="0" w:noHBand="0" w:noVBand="1"/>
      </w:tblPr>
      <w:tblGrid>
        <w:gridCol w:w="467"/>
        <w:gridCol w:w="3551"/>
        <w:gridCol w:w="519"/>
        <w:gridCol w:w="3495"/>
        <w:gridCol w:w="717"/>
        <w:gridCol w:w="708"/>
        <w:gridCol w:w="540"/>
      </w:tblGrid>
      <w:tr>
        <w:trPr>
          <w:jc w:val="center"/>
          <w:trHeight w:val="272"/>
          <w:tblHeader/>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检查项目</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标准分</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备注</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功能照明亮灯率达99%以上且设施完好率达96%以上</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发现一处灯具损坏、灯带脱落扣2分。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 </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cs="宋体"/>
                <w:sz w:val="24"/>
                <w:szCs w:val="24"/>
                <w:highlight w:val="none"/>
                <w:lang w:eastAsia="zh-CN"/>
              </w:rPr>
              <w:t xml:space="preserve">报修故障修复及时率100%，投诉件数≤2起</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cs="宋体"/>
                <w:sz w:val="24"/>
                <w:szCs w:val="24"/>
                <w:highlight w:val="none"/>
                <w:lang w:eastAsia="zh-CN"/>
              </w:rPr>
              <w:t xml:space="preserve">修复</w:t>
            </w:r>
            <w:r>
              <w:rPr>
                <w:rFonts w:hint="eastAsia" w:cs="宋体"/>
                <w:sz w:val="24"/>
                <w:szCs w:val="24"/>
                <w:highlight w:val="none"/>
                <w:lang w:val="en-US" w:eastAsia="zh-CN"/>
              </w:rPr>
              <w:t xml:space="preserve">不及时、投诉件数大于2起</w:t>
            </w:r>
            <w:r>
              <w:rPr>
                <w:rFonts w:hint="eastAsia" w:hAnsi="宋体" w:cs="宋体"/>
                <w:sz w:val="24"/>
                <w:szCs w:val="24"/>
                <w:highlight w:val="none"/>
              </w:rPr>
              <w:t xml:space="preserve">扣2分。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69"/>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出现各类故障等要修复时</w:t>
            </w:r>
            <w:r>
              <w:rPr>
                <w:rFonts w:hint="eastAsia" w:hAnsi="宋体" w:cs="宋体"/>
                <w:sz w:val="24"/>
                <w:szCs w:val="24"/>
                <w:highlight w:val="none"/>
                <w:lang w:eastAsia="zh-CN"/>
              </w:rPr>
              <w:t xml:space="preserve">的响应速度</w:t>
            </w:r>
            <w:r>
              <w:rPr>
                <w:rFonts w:hint="eastAsia" w:hAnsi="宋体" w:cs="宋体"/>
                <w:sz w:val="24"/>
                <w:szCs w:val="24"/>
                <w:highlight w:val="none"/>
              </w:rPr>
              <w:t xml:space="preserve">和修复速度</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出现一次速度达不到合同规定扣5分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楼宇设施完整不得缺亮</w:t>
            </w:r>
            <w:r>
              <w:rPr>
                <w:rFonts w:hint="eastAsia" w:hAnsi="宋体" w:cs="宋体"/>
                <w:sz w:val="24"/>
                <w:szCs w:val="24"/>
                <w:highlight w:val="none"/>
                <w:lang w:eastAsia="zh-CN"/>
              </w:rPr>
              <w:t xml:space="preserve">、</w:t>
            </w:r>
            <w:r>
              <w:rPr>
                <w:rFonts w:hint="eastAsia" w:hAnsi="宋体" w:cs="宋体"/>
                <w:sz w:val="24"/>
                <w:szCs w:val="24"/>
                <w:highlight w:val="none"/>
              </w:rPr>
              <w:t xml:space="preserve">断亮</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缺亮、断亮每次扣1分，亮灯率每降1%扣2分，达不到95.5%及以下的不计分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检查巡修制度和各类原始记录台账，并及时上报当月养护计划</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无台账、记录不记分，记录少一天扣2分；养护计划不上报扣3分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随机抽查人员到岗情况，养护人员每日不低于2人巡检</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人员少一人扣3分，扣完为止</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6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检查时控是否按要求亮灭灯；应急活动期间按</w:t>
            </w:r>
            <w:r>
              <w:rPr>
                <w:rFonts w:hint="eastAsia" w:hAnsi="宋体" w:cs="宋体"/>
                <w:sz w:val="24"/>
                <w:szCs w:val="24"/>
                <w:highlight w:val="none"/>
                <w:lang w:eastAsia="zh-CN"/>
              </w:rPr>
              <w:t xml:space="preserve">采购人</w:t>
            </w:r>
            <w:r>
              <w:rPr>
                <w:rFonts w:hint="eastAsia" w:hAnsi="宋体" w:cs="宋体"/>
                <w:sz w:val="24"/>
                <w:szCs w:val="24"/>
                <w:highlight w:val="none"/>
              </w:rPr>
              <w:t xml:space="preserve">要求做好亮灯保障</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发现一处未按要求亮灭灯扣2分，保障工作不到位，不及时反馈扣5分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对</w:t>
            </w:r>
            <w:r>
              <w:rPr>
                <w:rFonts w:hint="eastAsia" w:hAnsi="宋体" w:cs="宋体"/>
                <w:sz w:val="24"/>
                <w:szCs w:val="24"/>
                <w:highlight w:val="none"/>
                <w:lang w:eastAsia="zh-CN"/>
              </w:rPr>
              <w:t xml:space="preserve">采购人</w:t>
            </w:r>
            <w:r>
              <w:rPr>
                <w:rFonts w:hint="eastAsia" w:hAnsi="宋体" w:cs="宋体"/>
                <w:sz w:val="24"/>
                <w:szCs w:val="24"/>
                <w:highlight w:val="none"/>
              </w:rPr>
              <w:t xml:space="preserve">要求的节电措施、突击整治等是否及时到位</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偷盗后供应商对现场做临时应急处理</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37"/>
        </w:trPr>
        <w:tc>
          <w:tcPr>
            <w:gridSpan w:val="2"/>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bl>
    <w:p>
      <w:pPr>
        <w:jc w:val="left"/>
        <w:spacing w:line="360" w:lineRule="auto"/>
        <w:rPr>
          <w:rFonts w:hint="eastAsia" w:hAnsi="宋体"/>
          <w:sz w:val="24"/>
          <w:szCs w:val="24"/>
          <w:highlight w:val="none"/>
        </w:rPr>
      </w:pPr>
      <w:r>
        <w:rPr>
          <w:rFonts w:hint="eastAsia" w:hAnsi="宋体"/>
          <w:sz w:val="24"/>
          <w:szCs w:val="24"/>
          <w:highlight w:val="none"/>
        </w:rPr>
        <w:t xml:space="preserve">备注：每月对供应商进行考核。</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w:t>
      </w:r>
      <w:r>
        <w:rPr>
          <w:rFonts w:hint="eastAsia" w:hAnsi="宋体"/>
          <w:sz w:val="24"/>
          <w:szCs w:val="24"/>
          <w:highlight w:val="none"/>
        </w:rPr>
        <w:t xml:space="preserve">如供应商考核结果达到基准分90分，则本月理论养护经费全得；</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2</w:t>
      </w:r>
      <w:r>
        <w:rPr>
          <w:rFonts w:hint="eastAsia" w:hAnsi="宋体"/>
          <w:sz w:val="24"/>
          <w:szCs w:val="24"/>
          <w:highlight w:val="none"/>
          <w:lang w:val="en-US" w:eastAsia="zh-CN"/>
        </w:rPr>
        <w:t xml:space="preserve">.</w:t>
      </w:r>
      <w:r>
        <w:rPr>
          <w:rFonts w:hint="eastAsia" w:hAnsi="宋体"/>
          <w:sz w:val="24"/>
          <w:szCs w:val="24"/>
          <w:highlight w:val="none"/>
        </w:rPr>
        <w:t xml:space="preserve">如供应商得分介于80分（含）与90分（不含）之间，每低于基准分一分，则扣除本月理论养护经费</w:t>
      </w:r>
      <w:r>
        <w:rPr>
          <w:rFonts w:hint="eastAsia" w:hAnsi="宋体" w:eastAsia="宋体"/>
          <w:sz w:val="24"/>
          <w:szCs w:val="24"/>
          <w:highlight w:val="none"/>
          <w:lang w:eastAsia="zh-CN"/>
        </w:rPr>
        <w:t xml:space="preserve">的5</w:t>
      </w:r>
      <w:r>
        <w:rPr>
          <w:rFonts w:hint="eastAsia" w:hAnsi="宋体"/>
          <w:sz w:val="24"/>
          <w:szCs w:val="24"/>
          <w:highlight w:val="none"/>
        </w:rPr>
        <w:t xml:space="preserve">%；</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w:t>
      </w:r>
      <w:r>
        <w:rPr>
          <w:rFonts w:hint="eastAsia" w:hAnsi="宋体"/>
          <w:sz w:val="24"/>
          <w:szCs w:val="24"/>
          <w:highlight w:val="none"/>
          <w:lang w:val="en-US" w:eastAsia="zh-CN"/>
        </w:rPr>
        <w:t xml:space="preserve">.</w:t>
      </w:r>
      <w:r>
        <w:rPr>
          <w:rFonts w:hint="eastAsia" w:hAnsi="宋体"/>
          <w:sz w:val="24"/>
          <w:szCs w:val="24"/>
          <w:highlight w:val="none"/>
        </w:rPr>
        <w:t xml:space="preserve">如供应商得分低于80分，则扣除本月理论养护经费的50%；</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4</w:t>
      </w:r>
      <w:r>
        <w:rPr>
          <w:rFonts w:hint="eastAsia" w:hAnsi="宋体"/>
          <w:sz w:val="24"/>
          <w:szCs w:val="24"/>
          <w:highlight w:val="none"/>
          <w:lang w:val="en-US" w:eastAsia="zh-CN"/>
        </w:rPr>
        <w:t xml:space="preserve">.</w:t>
      </w:r>
      <w:r>
        <w:rPr>
          <w:rFonts w:hint="eastAsia" w:hAnsi="宋体"/>
          <w:sz w:val="24"/>
          <w:szCs w:val="24"/>
          <w:highlight w:val="none"/>
        </w:rPr>
        <w:t xml:space="preserve">如供应商全年累计三次考核低于80分，</w:t>
      </w:r>
      <w:r>
        <w:rPr>
          <w:rFonts w:hint="eastAsia" w:hAnsi="宋体"/>
          <w:sz w:val="24"/>
          <w:szCs w:val="24"/>
          <w:highlight w:val="none"/>
          <w:lang w:eastAsia="zh-CN"/>
        </w:rPr>
        <w:t xml:space="preserve">采购人</w:t>
      </w:r>
      <w:r>
        <w:rPr>
          <w:rFonts w:hint="eastAsia" w:hAnsi="宋体"/>
          <w:sz w:val="24"/>
          <w:szCs w:val="24"/>
          <w:highlight w:val="none"/>
        </w:rPr>
        <w:t xml:space="preserve">有权单方终止合同，并另行选择养护单位。</w:t>
      </w:r>
      <w:r/>
    </w:p>
    <w:p>
      <w:pPr>
        <w:jc w:val="left"/>
        <w:spacing w:line="360" w:lineRule="auto"/>
        <w:rPr>
          <w:rFonts w:hint="eastAsia" w:hAnsi="宋体"/>
          <w:sz w:val="24"/>
          <w:szCs w:val="24"/>
          <w:highlight w:val="none"/>
        </w:rPr>
      </w:pPr>
      <w:r>
        <w:rPr>
          <w:rFonts w:hint="eastAsia" w:hAnsi="宋体"/>
          <w:sz w:val="24"/>
          <w:szCs w:val="24"/>
          <w:highlight w:val="none"/>
        </w:rPr>
      </w:r>
      <w:r/>
    </w:p>
    <w:p>
      <w:pPr>
        <w:ind w:firstLine="480"/>
        <w:jc w:val="left"/>
        <w:rPr>
          <w:rFonts w:hint="eastAsia" w:hAnsi="宋体"/>
          <w:b/>
          <w:bCs/>
          <w:sz w:val="24"/>
          <w:szCs w:val="24"/>
          <w:highlight w:val="none"/>
        </w:rPr>
      </w:pPr>
      <w:r>
        <w:rPr>
          <w:rFonts w:hint="eastAsia" w:hAnsi="宋体"/>
          <w:b/>
          <w:bCs/>
          <w:sz w:val="24"/>
          <w:szCs w:val="24"/>
          <w:highlight w:val="none"/>
        </w:rPr>
        <w:t xml:space="preserve">考核人员：</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考核日期：</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年</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99"/>
        <w:ind w:firstLine="0"/>
        <w:jc w:val="center"/>
        <w:spacing w:line="360" w:lineRule="auto"/>
        <w:rPr>
          <w:rFonts w:hint="eastAsia"/>
          <w:highlight w:val="none"/>
        </w:rPr>
      </w:pPr>
      <w:r>
        <w:rPr>
          <w:rFonts w:hint="eastAsia" w:ascii="Tahoma" w:hAnsi="Tahoma"/>
          <w:b/>
          <w:bCs/>
          <w:sz w:val="24"/>
          <w:szCs w:val="20"/>
          <w:highlight w:val="none"/>
        </w:rPr>
        <w:t xml:space="preserve">附件</w:t>
      </w:r>
      <w:r>
        <w:rPr>
          <w:rFonts w:hint="eastAsia" w:ascii="宋体" w:hAnsi="宋体"/>
          <w:b/>
          <w:bCs/>
          <w:sz w:val="24"/>
          <w:szCs w:val="20"/>
          <w:highlight w:val="none"/>
        </w:rPr>
        <w:t xml:space="preserve">2</w:t>
      </w:r>
      <w:r>
        <w:rPr>
          <w:rFonts w:hint="eastAsia" w:ascii="Tahoma" w:hAnsi="Tahoma"/>
          <w:b/>
          <w:bCs/>
          <w:sz w:val="24"/>
          <w:szCs w:val="20"/>
          <w:highlight w:val="none"/>
        </w:rPr>
        <w:t xml:space="preserve">：养护清单</w:t>
      </w:r>
      <w:r/>
    </w:p>
    <w:p>
      <w:pPr>
        <w:ind w:left="0" w:firstLine="420"/>
        <w:jc w:val="center"/>
        <w:keepLines w:val="0"/>
        <w:keepNext w:val="0"/>
        <w:pageBreakBefore w:val="0"/>
        <w:spacing w:line="360" w:lineRule="auto"/>
        <w:widowControl w:val="off"/>
        <w:rPr>
          <w:rFonts w:hint="eastAsia"/>
          <w:highlight w:val="none"/>
        </w:rPr>
        <w:outlineLvl w:val="9"/>
      </w:pPr>
      <w:r>
        <w:rPr>
          <w:rFonts w:hint="eastAsia"/>
          <w:highlight w:val="none"/>
        </w:rPr>
      </w:r>
      <w:r/>
    </w:p>
    <w:tbl>
      <w:tblPr>
        <w:tblStyle w:val="682"/>
        <w:tblW w:w="922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635"/>
        <w:gridCol w:w="5145"/>
        <w:gridCol w:w="918"/>
        <w:gridCol w:w="894"/>
      </w:tblGrid>
      <w:tr>
        <w:trPr>
          <w:trHeight w:val="1054"/>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13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1.名称：配电箱更换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2.规格：不锈钢、含配电箱元器件满足现场需求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3.安装方式：配套原有安装方式</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81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1.名称：照明控制柜中接触器、控制器、定时开关等元器件更换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2.含拆除、安装、清理。</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YJV3*6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YJV5*35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YJV5*16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YJV4*70+1*35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50（加厚）</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镇流器，150W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镇流器，250W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LED灯具驱动</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触发器</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灯具造型灯头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亚克力球</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r>
      <w:tr>
        <w:trPr>
          <w:trHeight w:val="76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仿古灯头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路灯底座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景观灯基础</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灯杆校正</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灯头校正</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灯具清洁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配电箱清洁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68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电缆线路故障处理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68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名称：送配电调试</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零星维修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以上小计（序号1-30）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日常巡查+车辆+偷盗+更换材料人工费</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1</w:t>
            </w:r>
            <w:r/>
          </w:p>
        </w:tc>
      </w:tr>
      <w:tr>
        <w:trPr>
          <w:trHeight w:val="64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零星维修小计</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+B</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一年包干费用</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1</w:t>
            </w:r>
            <w:r/>
          </w:p>
        </w:tc>
      </w:tr>
      <w:tr>
        <w:trPr>
          <w:trHeight w:val="7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1</w:t>
            </w:r>
            <w:r/>
          </w:p>
        </w:tc>
      </w:tr>
    </w:tbl>
    <w:p>
      <w:pPr>
        <w:rPr>
          <w:rFonts w:hint="eastAsia"/>
          <w:highlight w:val="none"/>
        </w:rPr>
      </w:pPr>
      <w:r>
        <w:rPr>
          <w:rFonts w:hint="eastAsia"/>
          <w:highlight w:val="none"/>
        </w:rPr>
      </w:r>
      <w:r/>
    </w:p>
    <w:p>
      <w:pPr>
        <w:rPr>
          <w:highlight w:val="none"/>
        </w:rPr>
      </w:pPr>
      <w:r>
        <w:rPr>
          <w:highlight w:val="none"/>
        </w:rPr>
      </w:r>
      <w:r/>
    </w:p>
    <w:p>
      <w:pPr>
        <w:pStyle w:val="698"/>
        <w:ind w:left="0" w:firstLine="0"/>
        <w:rPr>
          <w:rFonts w:hint="eastAsia"/>
        </w:rPr>
      </w:pPr>
      <w:r>
        <w:rPr>
          <w:rFonts w:hint="eastAsia"/>
        </w:rPr>
      </w:r>
      <w:r/>
    </w:p>
    <w:p>
      <w:pPr>
        <w:pStyle w:val="700"/>
        <w:rPr>
          <w:rFonts w:hint="eastAsia"/>
          <w:lang w:val="en-US" w:eastAsia="zh-CN"/>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lang w:val="en-US" w:eastAsia="zh-CN"/>
        </w:rPr>
      </w:r>
      <w:r/>
    </w:p>
    <w:p>
      <w:pPr>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0"/>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w:t>
      </w:r>
      <w:r>
        <w:rPr>
          <w:rFonts w:hint="eastAsia" w:ascii="宋体" w:hAnsi="宋体" w:cs="宋体"/>
          <w:bCs/>
          <w:color w:val="000000"/>
          <w:sz w:val="24"/>
          <w:szCs w:val="24"/>
          <w:highlight w:val="none"/>
          <w:lang w:eastAsia="zh-CN"/>
        </w:rPr>
        <w:t xml:space="preserve">义务导致</w:t>
      </w:r>
      <w:r>
        <w:rPr>
          <w:rFonts w:hint="eastAsia" w:ascii="宋体" w:hAnsi="宋体" w:eastAsia="宋体" w:cs="宋体"/>
          <w:bCs/>
          <w:color w:val="000000"/>
          <w:sz w:val="24"/>
          <w:szCs w:val="24"/>
          <w:highlight w:val="none"/>
        </w:rPr>
        <w:t xml:space="preserve">验收不合格的，采购人应当依法追究其违约责任。</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highlight w:val="none"/>
          <w:lang w:eastAsia="zh-CN"/>
        </w:rPr>
        <w:t xml:space="preserve">。</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rPr>
      </w:pPr>
      <w:r>
        <w:rPr>
          <w:rFonts w:hint="eastAsia" w:ascii="宋体" w:hAnsi="宋体" w:eastAsia="宋体" w:cs="宋体"/>
          <w:bCs/>
          <w:sz w:val="24"/>
        </w:rPr>
        <w:br w:type="page" w:clear="all"/>
      </w:r>
      <w:r>
        <w:rPr>
          <w:rFonts w:hint="eastAsia" w:ascii="宋体" w:hAnsi="宋体" w:eastAsia="宋体" w:cs="宋体"/>
          <w:b/>
          <w:sz w:val="30"/>
          <w:szCs w:val="30"/>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依据财政部、发展改革委发布的《节能产品政府采购品目清单》，本项目中有政府强制采购</w:t>
      </w:r>
      <w:r>
        <w:rPr>
          <w:rFonts w:hint="eastAsia" w:ascii="宋体" w:hAnsi="宋体" w:eastAsia="宋体" w:cs="宋体"/>
          <w:bCs/>
          <w:sz w:val="24"/>
          <w:szCs w:val="24"/>
          <w:lang w:eastAsia="zh-CN"/>
        </w:rPr>
        <w:t xml:space="preserve">节能产品</w:t>
      </w:r>
      <w:r>
        <w:rPr>
          <w:rFonts w:hint="eastAsia" w:ascii="宋体" w:hAnsi="宋体" w:eastAsia="宋体" w:cs="宋体"/>
          <w:bCs/>
          <w:sz w:val="24"/>
          <w:szCs w:val="24"/>
        </w:rPr>
        <w:t xml:space="preserve">（属于清单中打★</w:t>
      </w:r>
      <w:r>
        <w:rPr>
          <w:rFonts w:hint="eastAsia" w:ascii="宋体" w:hAnsi="宋体" w:eastAsia="宋体" w:cs="宋体"/>
          <w:bCs/>
          <w:sz w:val="24"/>
          <w:szCs w:val="24"/>
          <w:lang w:eastAsia="zh-CN"/>
        </w:rPr>
        <w:t xml:space="preserve">品目</w:t>
      </w:r>
      <w:r>
        <w:rPr>
          <w:rFonts w:hint="eastAsia" w:ascii="宋体" w:hAnsi="宋体" w:eastAsia="宋体" w:cs="宋体"/>
          <w:bCs/>
          <w:sz w:val="24"/>
          <w:szCs w:val="24"/>
        </w:rPr>
        <w:t xml:space="preserve">），只能选择具有国家确定的认证机构出具的、处于有效期之内的节能产品认证证书的产品进行报价。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w:t>
      </w:r>
      <w:r>
        <w:rPr>
          <w:rFonts w:hint="eastAsia" w:ascii="宋体" w:hAnsi="宋体" w:eastAsia="宋体" w:cs="宋体"/>
          <w:sz w:val="24"/>
          <w:szCs w:val="24"/>
          <w:lang w:eastAsia="zh-CN"/>
        </w:rPr>
        <w:t xml:space="preserve">，可</w:t>
      </w:r>
      <w:r>
        <w:rPr>
          <w:rFonts w:hint="eastAsia" w:ascii="宋体" w:hAnsi="宋体" w:eastAsia="宋体" w:cs="宋体"/>
          <w:sz w:val="24"/>
          <w:szCs w:val="24"/>
        </w:rPr>
        <w:t xml:space="preserve">详见本文件其他章节。</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eastAsia="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lang w:val="en"/>
        </w:rPr>
      </w:pP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w:t>
      </w:r>
      <w:bookmarkStart w:id="195" w:name="OLE_LINK2"/>
      <w:r/>
      <w:bookmarkStart w:id="196" w:name="OLE_LINK1"/>
      <w:r>
        <w:rPr>
          <w:rFonts w:hint="eastAsia" w:ascii="宋体" w:hAnsi="宋体" w:eastAsia="宋体" w:cs="宋体"/>
          <w:bCs/>
          <w:sz w:val="24"/>
          <w:szCs w:val="24"/>
        </w:rPr>
        <w:t xml:space="preserve">《保障中小企业款项支付条例》（中华人民共和国国务院令第802号）</w:t>
      </w:r>
      <w:bookmarkEnd w:id="195"/>
      <w:r/>
      <w:bookmarkEnd w:id="196"/>
      <w:r>
        <w:rPr>
          <w:rFonts w:hint="eastAsia" w:ascii="宋体" w:hAnsi="宋体" w:eastAsia="宋体" w:cs="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11.</w:t>
      </w:r>
      <w:r>
        <w:rPr>
          <w:rFonts w:hint="eastAsia" w:ascii="宋体" w:hAnsi="宋体" w:eastAsia="宋体" w:cs="宋体"/>
          <w:bCs/>
          <w:color w:val="000000"/>
          <w:sz w:val="24"/>
          <w:szCs w:val="24"/>
          <w:highlight w:val="none"/>
        </w:rPr>
        <w:t xml:space="preserve">根据《关于推动解决政府采购异常低价问题的通知》（财库〔2026〕2号）要求，</w:t>
      </w:r>
      <w:r>
        <w:rPr>
          <w:rFonts w:hint="eastAsia" w:ascii="宋体" w:hAnsi="宋体" w:eastAsia="宋体" w:cs="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br w:type="page" w:clear="all"/>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bCs w:val="0"/>
          <w:color w:val="000000"/>
          <w:sz w:val="24"/>
          <w:szCs w:val="24"/>
          <w:highlight w:val="none"/>
          <w:lang w:val="en"/>
        </w:rPr>
      </w:pPr>
      <w:r>
        <w:rPr>
          <w:rFonts w:hint="eastAsia" w:ascii="宋体" w:hAnsi="宋体" w:eastAsia="宋体" w:cs="宋体"/>
          <w:b/>
          <w:bCs w:val="0"/>
          <w:color w:val="000000"/>
          <w:sz w:val="24"/>
          <w:szCs w:val="24"/>
          <w:highlight w:val="none"/>
          <w:lang w:val="en"/>
        </w:rPr>
      </w:r>
      <w:r/>
    </w:p>
    <w:p>
      <w:pPr>
        <w:jc w:val="center"/>
        <w:spacing w:line="500" w:lineRule="exact"/>
        <w:tabs>
          <w:tab w:val="left" w:pos="1440" w:leader="none"/>
        </w:tabs>
        <w:rPr>
          <w:rFonts w:hint="eastAsia" w:ascii="宋体" w:hAnsi="宋体" w:eastAsia="宋体" w:cs="宋体"/>
          <w:b/>
          <w:bCs w:val="0"/>
          <w:sz w:val="36"/>
          <w:szCs w:val="36"/>
          <w:highlight w:val="none"/>
        </w:rPr>
        <w:outlineLvl w:val="0"/>
      </w:pPr>
      <w:r>
        <w:rPr>
          <w:rFonts w:hint="eastAsia" w:ascii="宋体" w:hAnsi="宋体" w:eastAsia="宋体" w:cs="宋体"/>
          <w:b/>
          <w:bCs w:val="0"/>
          <w:sz w:val="36"/>
          <w:szCs w:val="36"/>
          <w:highlight w:val="none"/>
        </w:rPr>
        <w:t xml:space="preserve">第五章  评标方法与评标标准</w:t>
      </w:r>
      <w:r/>
    </w:p>
    <w:p>
      <w:pPr>
        <w:pStyle w:val="691"/>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691"/>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比较与评价采用综合评分法。</w:t>
      </w:r>
      <w:r/>
    </w:p>
    <w:p>
      <w:pPr>
        <w:pStyle w:val="691"/>
        <w:spacing w:before="0" w:after="0" w:line="500" w:lineRule="exact"/>
        <w:rPr>
          <w:rFonts w:hint="eastAsia" w:ascii="宋体" w:hAnsi="宋体" w:eastAsia="宋体" w:cs="宋体"/>
          <w:bCs/>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691"/>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第二部分  评标标准</w:t>
      </w:r>
      <w:r/>
    </w:p>
    <w:p>
      <w:pPr>
        <w:pStyle w:val="691"/>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小型和</w:t>
      </w:r>
      <w:r>
        <w:rPr>
          <w:rFonts w:hint="eastAsia" w:ascii="宋体" w:hAnsi="宋体" w:eastAsia="宋体" w:cs="宋体"/>
          <w:b/>
          <w:bCs/>
          <w:color w:val="000000"/>
          <w:sz w:val="24"/>
          <w:szCs w:val="24"/>
          <w:highlight w:val="none"/>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 对</w:t>
      </w:r>
      <w:r>
        <w:rPr>
          <w:rFonts w:hint="eastAsia" w:ascii="宋体" w:hAnsi="宋体" w:eastAsia="宋体" w:cs="宋体"/>
          <w:bCs/>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sz w:val="24"/>
          <w:szCs w:val="24"/>
          <w:highlight w:val="none"/>
          <w:lang w:eastAsia="zh-CN"/>
        </w:rPr>
        <w:t xml:space="preserve">〔2020〕</w:t>
      </w:r>
      <w:r>
        <w:rPr>
          <w:rFonts w:hint="eastAsia" w:ascii="宋体" w:hAnsi="宋体" w:eastAsia="宋体" w:cs="宋体"/>
          <w:bCs/>
          <w:sz w:val="24"/>
          <w:szCs w:val="24"/>
          <w:highlight w:val="none"/>
        </w:rPr>
        <w:t xml:space="preserve">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 监狱</w:t>
      </w:r>
      <w:r>
        <w:rPr>
          <w:rFonts w:hint="eastAsia" w:ascii="宋体" w:hAnsi="宋体" w:eastAsia="宋体" w:cs="宋体"/>
          <w:bCs/>
          <w:sz w:val="24"/>
          <w:szCs w:val="24"/>
          <w:highlight w:val="none"/>
        </w:rPr>
        <w:t xml:space="preserve">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（含新疆生产建设兵团）</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5</w:t>
      </w:r>
      <w:r>
        <w:rPr>
          <w:rFonts w:hint="eastAsia" w:ascii="宋体" w:hAnsi="宋体" w:cs="宋体"/>
          <w:bCs/>
          <w:sz w:val="24"/>
          <w:szCs w:val="24"/>
          <w:highlight w:val="none"/>
          <w:lang w:eastAsia="zh-CN"/>
        </w:rPr>
        <w:t xml:space="preserve"> 如</w:t>
      </w:r>
      <w:r>
        <w:rPr>
          <w:rFonts w:hint="eastAsia" w:ascii="宋体" w:hAnsi="宋体" w:eastAsia="宋体" w:cs="宋体"/>
          <w:bCs/>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w:t>
      </w:r>
      <w:r>
        <w:rPr>
          <w:rFonts w:hint="eastAsia" w:ascii="宋体" w:hAnsi="宋体" w:cs="宋体"/>
          <w:bCs/>
          <w:sz w:val="24"/>
          <w:szCs w:val="24"/>
          <w:highlight w:val="none"/>
          <w:lang w:eastAsia="zh-CN"/>
        </w:rPr>
        <w:t xml:space="preserve">，按规定</w:t>
      </w:r>
      <w:r>
        <w:rPr>
          <w:rFonts w:hint="eastAsia" w:ascii="宋体" w:hAnsi="宋体" w:eastAsia="宋体" w:cs="宋体"/>
          <w:bCs/>
          <w:sz w:val="24"/>
          <w:szCs w:val="24"/>
          <w:highlight w:val="none"/>
        </w:rPr>
        <w:t xml:space="preserve">享受价格扣除。</w:t>
      </w:r>
      <w:r/>
    </w:p>
    <w:p>
      <w:pPr>
        <w:ind w:firstLine="480"/>
        <w:jc w:val="left"/>
        <w:spacing w:line="500" w:lineRule="exact"/>
        <w:rPr>
          <w:rFonts w:hint="eastAsia" w:ascii="宋体" w:hAnsi="宋体" w:eastAsia="宋体" w:cs="宋体"/>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562"/>
        <w:jc w:val="left"/>
        <w:spacing w:line="500" w:lineRule="exact"/>
        <w:rPr>
          <w:rFonts w:hint="eastAsia" w:ascii="宋体" w:hAnsi="宋体" w:eastAsia="宋体" w:cs="宋体"/>
          <w:highlight w:val="none"/>
          <w:shd w:val="clear" w:color="ffffff" w:fill="d9d9d9"/>
        </w:rPr>
      </w:pPr>
      <w:r>
        <w:rPr>
          <w:rFonts w:hint="eastAsia" w:ascii="宋体" w:hAnsi="宋体" w:eastAsia="宋体" w:cs="宋体"/>
          <w:b/>
          <w:sz w:val="28"/>
          <w:szCs w:val="28"/>
          <w:highlight w:val="none"/>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1"/>
        <w:spacing w:line="360" w:lineRule="auto"/>
        <w:shd w:val="clear" w:color="auto" w:fill="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（二）投标人综合评价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业绩（</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highlight w:val="none"/>
        </w:rPr>
      </w:pP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szCs w:val="21"/>
          <w:highlight w:val="none"/>
        </w:rPr>
        <w:t xml:space="preserve">自2023年1月1日以来</w:t>
      </w:r>
      <w:r>
        <w:rPr>
          <w:rFonts w:hint="eastAsia" w:ascii="宋体" w:hAnsi="宋体" w:eastAsia="宋体" w:cs="宋体"/>
          <w:bCs/>
          <w:color w:val="auto"/>
          <w:sz w:val="24"/>
          <w:highlight w:val="none"/>
        </w:rPr>
        <w:t xml:space="preserve">承担过类似项目</w:t>
      </w:r>
      <w:r>
        <w:rPr>
          <w:rFonts w:hint="eastAsia" w:ascii="宋体" w:hAnsi="宋体" w:eastAsia="宋体" w:cs="宋体"/>
          <w:bCs/>
          <w:color w:val="auto"/>
          <w:sz w:val="24"/>
          <w:highlight w:val="none"/>
          <w:lang w:val="en-US" w:eastAsia="zh-CN"/>
        </w:rPr>
        <w:t xml:space="preserve">业绩</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szCs w:val="21"/>
          <w:highlight w:val="none"/>
        </w:rPr>
        <w:t xml:space="preserve">，有1个得</w:t>
      </w:r>
      <w:r>
        <w:rPr>
          <w:rFonts w:hint="eastAsia" w:ascii="宋体" w:hAnsi="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lang w:val="en-US" w:eastAsia="zh-CN"/>
        </w:rPr>
        <w:t xml:space="preserve">最高</w:t>
      </w:r>
      <w:r>
        <w:rPr>
          <w:rFonts w:hint="eastAsia" w:ascii="宋体" w:hAnsi="宋体" w:eastAsia="宋体" w:cs="宋体"/>
          <w:bCs/>
          <w:color w:val="auto"/>
          <w:sz w:val="24"/>
          <w:szCs w:val="21"/>
          <w:highlight w:val="none"/>
        </w:rPr>
        <w:t xml:space="preserve">得</w:t>
      </w:r>
      <w:r>
        <w:rPr>
          <w:rFonts w:hint="eastAsia" w:ascii="宋体" w:hAnsi="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业绩</w:t>
      </w:r>
      <w:r>
        <w:rPr>
          <w:rFonts w:hint="eastAsia" w:ascii="宋体" w:hAnsi="宋体" w:cs="宋体"/>
          <w:b/>
          <w:bCs w:val="0"/>
          <w:color w:val="auto"/>
          <w:sz w:val="24"/>
          <w:highlight w:val="none"/>
          <w:lang w:val="en-US" w:eastAsia="zh-CN"/>
        </w:rPr>
        <w:t xml:space="preserve">时间</w:t>
      </w:r>
      <w:r>
        <w:rPr>
          <w:rFonts w:hint="eastAsia" w:ascii="宋体" w:hAnsi="宋体" w:eastAsia="宋体" w:cs="宋体"/>
          <w:b/>
          <w:bCs w:val="0"/>
          <w:color w:val="auto"/>
          <w:sz w:val="24"/>
          <w:highlight w:val="none"/>
          <w:lang w:eastAsia="zh-CN"/>
        </w:rPr>
        <w:t xml:space="preserve">以</w:t>
      </w:r>
      <w:r>
        <w:rPr>
          <w:rFonts w:hint="eastAsia" w:ascii="宋体" w:hAnsi="宋体" w:cs="宋体"/>
          <w:b/>
          <w:bCs w:val="0"/>
          <w:color w:val="auto"/>
          <w:sz w:val="24"/>
          <w:highlight w:val="none"/>
          <w:lang w:val="en-US" w:eastAsia="zh-CN"/>
        </w:rPr>
        <w:t xml:space="preserve">合同签订时间</w:t>
      </w:r>
      <w:r>
        <w:rPr>
          <w:rFonts w:hint="eastAsia" w:ascii="宋体" w:hAnsi="宋体" w:eastAsia="宋体" w:cs="宋体"/>
          <w:b/>
          <w:bCs w:val="0"/>
          <w:color w:val="auto"/>
          <w:sz w:val="24"/>
          <w:highlight w:val="none"/>
          <w:lang w:eastAsia="zh-CN"/>
        </w:rPr>
        <w:t xml:space="preserve">为准，</w:t>
      </w:r>
      <w:r>
        <w:rPr>
          <w:rFonts w:hint="eastAsia" w:ascii="宋体" w:hAnsi="宋体" w:eastAsia="宋体" w:cs="宋体"/>
          <w:b/>
          <w:bCs w:val="0"/>
          <w:color w:val="auto"/>
          <w:sz w:val="24"/>
          <w:highlight w:val="none"/>
        </w:rPr>
        <w:t xml:space="preserve">提供中标通知书</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合同原件的</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0"/>
          <w:highlight w:val="none"/>
          <w:lang w:val="en-US" w:eastAsia="zh-CN"/>
        </w:rPr>
        <w:t xml:space="preserve">上传至投标文件中</w:t>
      </w:r>
      <w:r>
        <w:rPr>
          <w:rFonts w:hint="eastAsia" w:ascii="宋体" w:hAnsi="宋体" w:eastAsia="宋体" w:cs="宋体"/>
          <w:b/>
          <w:bCs w:val="0"/>
          <w:color w:val="auto"/>
          <w:sz w:val="24"/>
          <w:szCs w:val="20"/>
          <w:highlight w:val="none"/>
          <w:lang w:eastAsia="zh-CN" w:bidi="ar"/>
        </w:rPr>
        <w:t xml:space="preserve">，</w:t>
      </w:r>
      <w:r>
        <w:rPr>
          <w:rFonts w:hint="eastAsia" w:ascii="宋体" w:hAnsi="宋体" w:eastAsia="宋体" w:cs="宋体"/>
          <w:b/>
          <w:bCs w:val="0"/>
          <w:color w:val="auto"/>
          <w:sz w:val="24"/>
          <w:szCs w:val="20"/>
          <w:highlight w:val="none"/>
          <w:lang w:bidi="ar"/>
        </w:rPr>
        <w:t xml:space="preserve">不提供</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Cs/>
          <w:color w:val="auto"/>
          <w:sz w:val="24"/>
          <w:highlight w:val="none"/>
          <w:lang w:eastAsia="zh-CN"/>
        </w:rPr>
        <w:t xml:space="preserve">】</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体系（</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①投</w:t>
      </w:r>
      <w:r>
        <w:rPr>
          <w:rFonts w:hint="eastAsia" w:ascii="宋体" w:hAnsi="宋体" w:cs="宋体"/>
          <w:bCs/>
          <w:color w:val="auto"/>
          <w:sz w:val="24"/>
          <w:szCs w:val="21"/>
          <w:highlight w:val="none"/>
          <w:lang w:eastAsia="zh-CN"/>
        </w:rPr>
        <w:t xml:space="preserve">标</w:t>
      </w: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环境管理体系认证证书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③</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职业健康安全管理体系认定证书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spacing w:line="5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auto"/>
          <w:sz w:val="24"/>
          <w:szCs w:val="21"/>
          <w:highlight w:val="none"/>
          <w:lang w:val="en-US" w:eastAsia="zh-CN"/>
        </w:rPr>
        <w:t xml:space="preserve">有1个得1分，最高得3分。【</w:t>
      </w:r>
      <w:r>
        <w:rPr>
          <w:rFonts w:hint="eastAsia" w:ascii="宋体" w:hAnsi="宋体" w:eastAsia="宋体" w:cs="宋体"/>
          <w:b/>
          <w:bCs w:val="0"/>
          <w:color w:val="auto"/>
          <w:sz w:val="24"/>
          <w:szCs w:val="21"/>
          <w:highlight w:val="none"/>
          <w:lang w:val="zh-CN" w:eastAsia="zh-CN"/>
        </w:rPr>
        <w:t xml:space="preserve">提供证书原件</w:t>
      </w:r>
      <w:r>
        <w:rPr>
          <w:rFonts w:hint="eastAsia" w:ascii="宋体" w:hAnsi="宋体" w:eastAsia="宋体" w:cs="宋体"/>
          <w:b/>
          <w:bCs w:val="0"/>
          <w:color w:val="auto"/>
          <w:sz w:val="24"/>
          <w:szCs w:val="21"/>
          <w:highlight w:val="none"/>
          <w:lang w:val="en-US" w:eastAsia="zh-CN"/>
        </w:rPr>
        <w:t xml:space="preserve">的</w:t>
      </w:r>
      <w:r>
        <w:rPr>
          <w:rFonts w:hint="eastAsia" w:ascii="宋体" w:hAnsi="宋体" w:cs="宋体"/>
          <w:b/>
          <w:bCs w:val="0"/>
          <w:color w:val="auto"/>
          <w:sz w:val="24"/>
          <w:szCs w:val="21"/>
          <w:highlight w:val="none"/>
          <w:lang w:val="en-US" w:eastAsia="zh-CN"/>
        </w:rPr>
        <w:t xml:space="preserve">扫描件</w:t>
      </w:r>
      <w:r>
        <w:rPr>
          <w:rFonts w:hint="eastAsia" w:ascii="宋体" w:hAnsi="宋体" w:eastAsia="宋体" w:cs="宋体"/>
          <w:b/>
          <w:bCs w:val="0"/>
          <w:color w:val="auto"/>
          <w:sz w:val="24"/>
          <w:szCs w:val="21"/>
          <w:highlight w:val="none"/>
          <w:lang w:val="en-US" w:eastAsia="zh-CN"/>
        </w:rPr>
        <w:t xml:space="preserve">以及全国认证认可信息公共服务平台（www.cnca.gov.cn）查询截图上传至投标</w:t>
      </w:r>
      <w:r>
        <w:rPr>
          <w:rFonts w:hint="eastAsia" w:ascii="宋体" w:hAnsi="宋体" w:eastAsia="宋体" w:cs="宋体"/>
          <w:b/>
          <w:bCs w:val="0"/>
          <w:color w:val="000000"/>
          <w:sz w:val="24"/>
          <w:szCs w:val="24"/>
          <w:highlight w:val="none"/>
          <w:lang w:val="en-US" w:eastAsia="zh-CN" w:bidi="ar-SA"/>
        </w:rPr>
        <w:t xml:space="preserve">文件中</w:t>
      </w:r>
      <w:r>
        <w:rPr>
          <w:rFonts w:hint="eastAsia" w:ascii="宋体" w:hAnsi="宋体" w:eastAsia="宋体" w:cs="宋体"/>
          <w:b/>
          <w:bCs w:val="0"/>
          <w:color w:val="000000"/>
          <w:sz w:val="24"/>
          <w:szCs w:val="24"/>
          <w:highlight w:val="none"/>
          <w:lang w:val="zh-CN" w:eastAsia="zh-CN" w:bidi="ar-SA"/>
        </w:rPr>
        <w:t xml:space="preserve">，不提供不得分</w:t>
      </w:r>
      <w:r>
        <w:rPr>
          <w:rFonts w:hint="eastAsia" w:ascii="宋体" w:hAnsi="宋体" w:cs="宋体"/>
          <w:b/>
          <w:bCs w:val="0"/>
          <w:color w:val="000000"/>
          <w:sz w:val="24"/>
          <w:szCs w:val="24"/>
          <w:highlight w:val="none"/>
          <w:lang w:val="zh-CN" w:eastAsia="zh-CN" w:bidi="ar-SA"/>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人员配置情况</w:t>
      </w:r>
      <w:r>
        <w:rPr>
          <w:rFonts w:hint="eastAsia" w:ascii="宋体" w:hAnsi="宋体" w:eastAsia="宋体" w:cs="宋体"/>
          <w:b/>
          <w:bCs w:val="0"/>
          <w:color w:val="auto"/>
          <w:sz w:val="24"/>
          <w:szCs w:val="21"/>
          <w:highlight w:val="none"/>
          <w:lang w:eastAsia="zh-CN"/>
        </w:rPr>
        <w:t xml:space="preserve">（</w:t>
      </w:r>
      <w:r>
        <w:rPr>
          <w:rFonts w:hint="eastAsia" w:ascii="宋体" w:hAnsi="宋体" w:cs="宋体"/>
          <w:b/>
          <w:bCs w:val="0"/>
          <w:color w:val="auto"/>
          <w:sz w:val="24"/>
          <w:szCs w:val="21"/>
          <w:highlight w:val="none"/>
          <w:lang w:val="en-US" w:eastAsia="zh-CN"/>
        </w:rPr>
        <w:t xml:space="preserve">9</w:t>
      </w:r>
      <w:r>
        <w:rPr>
          <w:rFonts w:hint="eastAsia" w:ascii="宋体" w:hAnsi="宋体" w:eastAsia="宋体" w:cs="宋体"/>
          <w:b/>
          <w:bCs w:val="0"/>
          <w:color w:val="auto"/>
          <w:sz w:val="24"/>
          <w:szCs w:val="21"/>
          <w:highlight w:val="none"/>
          <w:lang w:val="en-US" w:eastAsia="zh-CN"/>
        </w:rPr>
        <w:t xml:space="preserve">分</w:t>
      </w:r>
      <w:r>
        <w:rPr>
          <w:rFonts w:hint="eastAsia" w:ascii="宋体" w:hAnsi="宋体" w:eastAsia="宋体" w:cs="宋体"/>
          <w:b/>
          <w:bCs w:val="0"/>
          <w:color w:val="auto"/>
          <w:sz w:val="24"/>
          <w:szCs w:val="21"/>
          <w:highlight w:val="none"/>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rPr>
      </w:pPr>
      <w:r>
        <w:rPr>
          <w:rFonts w:hint="eastAsia" w:ascii="宋体" w:hAnsi="宋体" w:eastAsia="宋体" w:cs="宋体"/>
          <w:b/>
          <w:bCs w:val="0"/>
          <w:color w:val="auto"/>
          <w:sz w:val="24"/>
          <w:szCs w:val="21"/>
          <w:highlight w:val="none"/>
          <w:lang w:val="en-US"/>
        </w:rPr>
        <w:t xml:space="preserve">A.</w:t>
      </w:r>
      <w:r>
        <w:rPr>
          <w:rFonts w:hint="eastAsia" w:ascii="宋体" w:hAnsi="宋体" w:eastAsia="宋体" w:cs="宋体"/>
          <w:b/>
          <w:bCs w:val="0"/>
          <w:color w:val="auto"/>
          <w:sz w:val="24"/>
          <w:szCs w:val="21"/>
          <w:highlight w:val="none"/>
          <w:lang w:val="en-US" w:eastAsia="zh-CN"/>
        </w:rPr>
        <w:t xml:space="preserve">拟派的项目负责人</w:t>
      </w:r>
      <w:r>
        <w:rPr>
          <w:rFonts w:hint="eastAsia" w:ascii="宋体" w:hAnsi="宋体" w:eastAsia="宋体" w:cs="宋体"/>
          <w:b/>
          <w:bCs w:val="0"/>
          <w:color w:val="auto"/>
          <w:sz w:val="24"/>
          <w:szCs w:val="21"/>
          <w:highlight w:val="none"/>
          <w:lang w:val="en-US"/>
        </w:rPr>
        <w:t xml:space="preserve">（</w:t>
      </w:r>
      <w:r>
        <w:rPr>
          <w:rFonts w:hint="eastAsia" w:ascii="宋体" w:hAnsi="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lang w:val="en-US"/>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①具有有效的【市政公用工程或机电安装工程注册建造师二级】（含）以上资质和有效的安全生产考核合格证书的，得2分。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②具有中级职称（工程类专业）证书的得1分，具有高级及以上职称证书的得2分，本项最高得2分。</w:t>
      </w:r>
      <w:r/>
    </w:p>
    <w:p>
      <w:pPr>
        <w:pStyle w:val="701"/>
        <w:numPr>
          <w:ilvl w:val="0"/>
          <w:numId w:val="0"/>
        </w:numPr>
        <w:ind w:firstLine="482"/>
        <w:spacing w:line="360" w:lineRule="auto"/>
        <w:rPr>
          <w:rFonts w:hint="eastAsia" w:ascii="宋体" w:hAnsi="宋体" w:eastAsia="宋体" w:cs="宋体"/>
          <w:highlight w:val="none"/>
          <w:lang w:val="en-US" w:eastAsia="zh-CN"/>
        </w:rPr>
      </w:pPr>
      <w:r>
        <w:rPr>
          <w:rFonts w:hint="eastAsia" w:ascii="宋体" w:hAnsi="宋体" w:eastAsia="宋体" w:cs="宋体"/>
          <w:b/>
          <w:bCs w:val="0"/>
          <w:color w:val="auto"/>
          <w:sz w:val="24"/>
          <w:szCs w:val="21"/>
          <w:highlight w:val="none"/>
          <w:lang w:val="en-US" w:eastAsia="zh-CN"/>
        </w:rPr>
        <w:t xml:space="preserve">B.项目组成员（除项目负责人外</w:t>
      </w:r>
      <w:r>
        <w:rPr>
          <w:rFonts w:hint="eastAsia" w:ascii="宋体" w:hAnsi="宋体" w:eastAsia="宋体" w:cs="宋体"/>
          <w:b/>
          <w:bCs w:val="0"/>
          <w:color w:val="auto"/>
          <w:sz w:val="24"/>
          <w:szCs w:val="22"/>
          <w:highlight w:val="none"/>
          <w:lang w:val="en-US" w:eastAsia="zh-CN"/>
        </w:rPr>
        <w:t xml:space="preserve">）（</w:t>
      </w:r>
      <w:r>
        <w:rPr>
          <w:rFonts w:hint="eastAsia" w:ascii="宋体" w:hAnsi="宋体" w:cs="宋体"/>
          <w:b/>
          <w:bCs w:val="0"/>
          <w:color w:val="auto"/>
          <w:sz w:val="24"/>
          <w:szCs w:val="22"/>
          <w:highlight w:val="none"/>
          <w:lang w:val="en-US" w:eastAsia="zh-CN"/>
        </w:rPr>
        <w:t xml:space="preserve">5</w:t>
      </w:r>
      <w:r>
        <w:rPr>
          <w:rFonts w:hint="eastAsia" w:ascii="宋体" w:hAnsi="宋体" w:eastAsia="宋体" w:cs="宋体"/>
          <w:b/>
          <w:bCs w:val="0"/>
          <w:color w:val="auto"/>
          <w:sz w:val="24"/>
          <w:szCs w:val="22"/>
          <w:highlight w:val="none"/>
          <w:lang w:val="en-US"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具有高处/空作业证的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rPr>
          <w:rFonts w:hint="eastAsia" w:ascii="宋体" w:hAnsi="宋体" w:eastAsia="宋体" w:cs="宋体"/>
          <w:b w:val="0"/>
          <w:bCs/>
          <w:sz w:val="24"/>
          <w:szCs w:val="20"/>
          <w:highlight w:val="none"/>
          <w:lang w:eastAsia="zh-CN"/>
        </w:rPr>
        <w:t xml:space="preserve">具有</w:t>
      </w:r>
      <w:r>
        <w:rPr>
          <w:rFonts w:hint="eastAsia" w:ascii="宋体" w:hAnsi="宋体" w:eastAsia="宋体" w:cs="宋体"/>
          <w:b w:val="0"/>
          <w:bCs/>
          <w:sz w:val="24"/>
          <w:szCs w:val="20"/>
          <w:highlight w:val="none"/>
          <w:lang w:val="en-US" w:eastAsia="zh-CN"/>
        </w:rPr>
        <w:t xml:space="preserve">安全员</w:t>
      </w:r>
      <w:r>
        <w:rPr>
          <w:rFonts w:hint="eastAsia" w:ascii="宋体" w:hAnsi="宋体" w:eastAsia="宋体" w:cs="宋体"/>
          <w:b w:val="0"/>
          <w:bCs/>
          <w:sz w:val="24"/>
          <w:szCs w:val="20"/>
          <w:highlight w:val="none"/>
          <w:lang w:eastAsia="zh-CN"/>
        </w:rPr>
        <w:t xml:space="preserve">证书的</w:t>
      </w:r>
      <w:r>
        <w:rPr>
          <w:rFonts w:hint="eastAsia" w:ascii="宋体" w:hAnsi="宋体" w:eastAsia="宋体" w:cs="宋体"/>
          <w:color w:val="auto"/>
          <w:sz w:val="24"/>
          <w:szCs w:val="24"/>
          <w:highlight w:val="none"/>
          <w:lang w:val="en-US" w:eastAsia="zh-CN"/>
        </w:rPr>
        <w:t xml:space="preserve">得1分。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sz w:val="24"/>
          <w:szCs w:val="20"/>
          <w:highlight w:val="none"/>
          <w:lang w:val="en-US" w:eastAsia="zh-CN"/>
        </w:rPr>
        <w:t xml:space="preserve">具</w:t>
      </w:r>
      <w:r>
        <w:rPr>
          <w:rFonts w:hint="eastAsia" w:ascii="宋体" w:hAnsi="宋体" w:eastAsia="宋体" w:cs="宋体"/>
          <w:bCs/>
          <w:color w:val="auto"/>
          <w:sz w:val="24"/>
          <w:szCs w:val="24"/>
          <w:highlight w:val="none"/>
          <w:lang w:val="en-US" w:eastAsia="zh-CN"/>
        </w:rPr>
        <w:t xml:space="preserve">有电工证书的得1分。</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具有焊接与热切割作业（熔化焊接与热切割作业）证书的，得1分。</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具有中级及以上职称证书的，得1分。</w:t>
      </w:r>
      <w:r/>
    </w:p>
    <w:p>
      <w:pPr>
        <w:pStyle w:val="70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color w:val="auto"/>
          <w:sz w:val="24"/>
          <w:szCs w:val="24"/>
          <w:highlight w:val="none"/>
          <w:lang w:val="en-US" w:eastAsia="zh-CN"/>
        </w:rPr>
        <w:t xml:space="preserve">投标文件中须提供《人员配置表》（格式见附件），须提供人员相关证书，</w:t>
      </w:r>
      <w:r>
        <w:rPr>
          <w:rFonts w:hint="eastAsia" w:ascii="宋体" w:hAnsi="宋体" w:cs="宋体"/>
          <w:b/>
          <w:bCs/>
          <w:color w:val="auto"/>
          <w:sz w:val="24"/>
          <w:szCs w:val="24"/>
          <w:highlight w:val="none"/>
          <w:lang w:val="en-US" w:eastAsia="zh-CN"/>
        </w:rPr>
        <w:t xml:space="preserve">以上人员不得</w:t>
      </w:r>
      <w:r>
        <w:rPr>
          <w:rFonts w:hint="eastAsia" w:ascii="宋体" w:hAnsi="宋体" w:eastAsia="宋体" w:cs="宋体"/>
          <w:b/>
          <w:bCs/>
          <w:color w:val="auto"/>
          <w:sz w:val="24"/>
          <w:szCs w:val="24"/>
          <w:highlight w:val="none"/>
          <w:lang w:val="en-US" w:eastAsia="zh-CN"/>
        </w:rPr>
        <w:t xml:space="preserve">重复得分，</w:t>
      </w:r>
      <w:r>
        <w:rPr>
          <w:rFonts w:hint="eastAsia" w:ascii="宋体" w:hAnsi="宋体" w:eastAsia="宋体" w:cs="宋体"/>
          <w:b/>
          <w:bCs w:val="0"/>
          <w:color w:val="auto"/>
          <w:sz w:val="24"/>
          <w:highlight w:val="none"/>
        </w:rPr>
        <w:t xml:space="preserve">按得分高的计算得分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还需提供投标供应商为上述人员缴纳社保的证明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由社保机构出具的近一年内任意一个月的社保缴费证明；</w:t>
      </w:r>
      <w:r>
        <w:rPr>
          <w:rFonts w:hint="eastAsia" w:ascii="宋体" w:hAnsi="宋体" w:eastAsia="宋体" w:cs="宋体"/>
          <w:b/>
          <w:bCs/>
          <w:color w:val="000000"/>
          <w:sz w:val="24"/>
          <w:highlight w:val="none"/>
          <w:lang w:eastAsia="zh-CN"/>
        </w:rPr>
        <w:t xml:space="preserve">③</w:t>
      </w:r>
      <w:r>
        <w:rPr>
          <w:rFonts w:hint="eastAsia" w:ascii="宋体" w:hAnsi="宋体" w:eastAsia="宋体" w:cs="宋体"/>
          <w:b/>
          <w:bCs/>
          <w:color w:val="auto"/>
          <w:sz w:val="24"/>
          <w:szCs w:val="24"/>
          <w:highlight w:val="none"/>
          <w:lang w:val="en-US" w:eastAsia="zh-CN"/>
        </w:rPr>
        <w:t xml:space="preserve">上述证明材料原件的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不提供或提供不完整不得分</w:t>
      </w:r>
      <w:r>
        <w:rPr>
          <w:rFonts w:hint="eastAsia" w:ascii="宋体" w:hAnsi="宋体" w:eastAsia="宋体" w:cs="宋体"/>
          <w:b/>
          <w:bCs/>
          <w:color w:val="auto"/>
          <w:sz w:val="24"/>
          <w:szCs w:val="24"/>
          <w:highlight w:val="none"/>
          <w:lang w:val="en-US" w:eastAsia="zh-CN"/>
        </w:rPr>
        <w:t xml:space="preserve">】</w:t>
      </w:r>
      <w:r/>
    </w:p>
    <w:p>
      <w:pPr>
        <w:pStyle w:val="702"/>
        <w:ind w:left="0" w:firstLine="482"/>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rPr>
        <w:t xml:space="preserve">拟投入</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color w:val="auto"/>
          <w:sz w:val="24"/>
          <w:szCs w:val="21"/>
          <w:highlight w:val="none"/>
        </w:rPr>
        <w:t xml:space="preserve">配备情况（</w:t>
      </w:r>
      <w:r>
        <w:rPr>
          <w:rFonts w:hint="eastAsia" w:ascii="宋体" w:hAnsi="宋体" w:cs="宋体"/>
          <w:b/>
          <w:bCs w:val="0"/>
          <w:color w:val="auto"/>
          <w:sz w:val="24"/>
          <w:szCs w:val="21"/>
          <w:highlight w:val="none"/>
          <w:lang w:val="en-US" w:eastAsia="zh-CN"/>
        </w:rPr>
        <w:t xml:space="preserve">5</w:t>
      </w:r>
      <w:r>
        <w:rPr>
          <w:rFonts w:hint="eastAsia" w:ascii="宋体" w:hAnsi="宋体" w:eastAsia="宋体" w:cs="宋体"/>
          <w:b/>
          <w:bCs w:val="0"/>
          <w:color w:val="auto"/>
          <w:sz w:val="24"/>
          <w:szCs w:val="21"/>
          <w:highlight w:val="none"/>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bookmarkStart w:id="197" w:name="_Toc1472"/>
      <w:r>
        <w:rPr>
          <w:rFonts w:hint="eastAsia" w:ascii="宋体" w:hAnsi="宋体" w:eastAsia="宋体" w:cs="宋体"/>
          <w:bCs/>
          <w:color w:val="auto"/>
          <w:sz w:val="24"/>
          <w:szCs w:val="24"/>
          <w:highlight w:val="none"/>
          <w:lang w:val="en-US" w:eastAsia="zh-CN"/>
        </w:rPr>
        <w:t xml:space="preserve">①配备巡逻皮卡车或轻型多用途货车</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②配备14米及以上（含14米）高空作业车</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③配备发电机</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④配备雷击浪涌发生器</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5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配置照度仪</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6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绝缘电阻测试仪（0.5分）</w:t>
      </w:r>
      <w:r/>
    </w:p>
    <w:p>
      <w:pPr>
        <w:ind w:firstLine="481"/>
        <w:spacing w:line="360" w:lineRule="auto"/>
        <w:shd w:val="clear" w:color="auto" w:fill="auto"/>
        <w:rPr>
          <w:rFonts w:hint="eastAsia" w:ascii="宋体" w:hAnsi="宋体" w:eastAsia="宋体" w:cs="宋体"/>
          <w:b/>
          <w:bCs/>
          <w:color w:val="auto"/>
          <w:sz w:val="24"/>
          <w:highlight w:val="none"/>
          <w:lang w:eastAsia="zh-CN"/>
        </w:rPr>
        <w:outlineLvl w:val="0"/>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sz w:val="24"/>
          <w:highlight w:val="none"/>
          <w:lang w:val="en-US" w:eastAsia="zh-CN"/>
        </w:rPr>
        <w:t xml:space="preserve">如为自有，投标时须提供本单位抬头的购买发票、车辆行驶证（如有）及车辆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val="en-US" w:eastAsia="zh-CN"/>
        </w:rPr>
        <w:t xml:space="preserve">为</w:t>
      </w:r>
      <w:r>
        <w:rPr>
          <w:rFonts w:hint="eastAsia" w:ascii="宋体" w:hAnsi="宋体" w:eastAsia="宋体" w:cs="宋体"/>
          <w:b/>
          <w:bCs/>
          <w:color w:val="000000"/>
          <w:sz w:val="24"/>
          <w:highlight w:val="none"/>
        </w:rPr>
        <w:t xml:space="preserve">租赁，投标时</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rPr>
        <w:t xml:space="preserve">提供租赁协议</w:t>
      </w:r>
      <w:r>
        <w:rPr>
          <w:rFonts w:hint="eastAsia" w:ascii="宋体" w:hAnsi="宋体" w:eastAsia="宋体" w:cs="宋体"/>
          <w:b/>
          <w:bCs/>
          <w:color w:val="auto"/>
          <w:sz w:val="24"/>
          <w:szCs w:val="24"/>
          <w:highlight w:val="none"/>
          <w:lang w:bidi="ar"/>
        </w:rPr>
        <w:t xml:space="preserve">（有效期需</w:t>
      </w:r>
      <w:r>
        <w:rPr>
          <w:rFonts w:hint="eastAsia" w:ascii="宋体" w:hAnsi="宋体" w:eastAsia="宋体" w:cs="宋体"/>
          <w:b/>
          <w:bCs/>
          <w:color w:val="auto"/>
          <w:sz w:val="24"/>
          <w:szCs w:val="24"/>
          <w:highlight w:val="none"/>
          <w:lang w:val="en-US" w:eastAsia="zh-CN" w:bidi="ar"/>
        </w:rPr>
        <w:t xml:space="preserve">覆盖</w:t>
      </w:r>
      <w:r>
        <w:rPr>
          <w:rFonts w:hint="eastAsia" w:ascii="宋体" w:hAnsi="宋体" w:eastAsia="宋体" w:cs="宋体"/>
          <w:b/>
          <w:bCs/>
          <w:color w:val="auto"/>
          <w:sz w:val="24"/>
          <w:szCs w:val="24"/>
          <w:highlight w:val="none"/>
          <w:lang w:bidi="ar"/>
        </w:rPr>
        <w:t xml:space="preserve">本项目</w:t>
      </w:r>
      <w:r>
        <w:rPr>
          <w:rFonts w:hint="eastAsia" w:ascii="宋体" w:hAnsi="宋体" w:eastAsia="宋体" w:cs="宋体"/>
          <w:b/>
          <w:bCs/>
          <w:color w:val="auto"/>
          <w:sz w:val="24"/>
          <w:szCs w:val="24"/>
          <w:highlight w:val="none"/>
          <w:lang w:val="en-US" w:eastAsia="zh-CN" w:bidi="ar"/>
        </w:rPr>
        <w:t xml:space="preserve">服务期限</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sz w:val="24"/>
          <w:highlight w:val="none"/>
          <w:lang w:val="en-US" w:eastAsia="zh-CN"/>
        </w:rPr>
        <w:t xml:space="preserve">（如有）</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000000"/>
          <w:sz w:val="24"/>
          <w:highlight w:val="none"/>
        </w:rPr>
        <w:t xml:space="preserve">上述</w:t>
      </w:r>
      <w:r>
        <w:rPr>
          <w:rFonts w:hint="eastAsia" w:ascii="宋体" w:hAnsi="宋体" w:eastAsia="宋体" w:cs="宋体"/>
          <w:b/>
          <w:bCs/>
          <w:color w:val="000000"/>
          <w:sz w:val="24"/>
          <w:highlight w:val="none"/>
          <w:lang w:val="en-US" w:eastAsia="zh-CN"/>
        </w:rPr>
        <w:t xml:space="preserve">证明</w:t>
      </w:r>
      <w:r>
        <w:rPr>
          <w:rFonts w:hint="eastAsia" w:ascii="宋体" w:hAnsi="宋体" w:eastAsia="宋体" w:cs="宋体"/>
          <w:b/>
          <w:bCs/>
          <w:color w:val="000000"/>
          <w:sz w:val="24"/>
          <w:highlight w:val="none"/>
        </w:rPr>
        <w:t xml:space="preserve">资料原件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均在有效期内</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的</w:t>
      </w:r>
      <w:r>
        <w:rPr>
          <w:rFonts w:hint="eastAsia" w:ascii="宋体" w:hAnsi="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须上传</w:t>
      </w:r>
      <w:r>
        <w:rPr>
          <w:rFonts w:hint="eastAsia" w:ascii="宋体" w:hAnsi="宋体" w:eastAsia="宋体" w:cs="宋体"/>
          <w:b/>
          <w:bCs/>
          <w:color w:val="000000"/>
          <w:sz w:val="24"/>
          <w:highlight w:val="none"/>
        </w:rPr>
        <w:t xml:space="preserve">至投</w:t>
      </w:r>
      <w:r>
        <w:rPr>
          <w:rFonts w:hint="eastAsia" w:ascii="宋体" w:hAnsi="宋体" w:eastAsia="宋体" w:cs="宋体"/>
          <w:b/>
          <w:bCs/>
          <w:color w:val="auto"/>
          <w:sz w:val="24"/>
          <w:highlight w:val="none"/>
        </w:rPr>
        <w:t xml:space="preserve">标文件中，不提供或提供不完整不得分</w:t>
      </w:r>
      <w:r>
        <w:rPr>
          <w:rFonts w:hint="eastAsia" w:ascii="宋体" w:hAnsi="宋体" w:cs="宋体"/>
          <w:b/>
          <w:bCs/>
          <w:color w:val="auto"/>
          <w:sz w:val="24"/>
          <w:highlight w:val="none"/>
          <w:lang w:eastAsia="zh-CN"/>
        </w:rPr>
        <w:t xml:space="preserve">。</w:t>
      </w:r>
      <w:r/>
    </w:p>
    <w:p>
      <w:pPr>
        <w:pStyle w:val="703"/>
        <w:ind w:firstLine="480"/>
        <w:jc w:val="left"/>
        <w:spacing w:after="0" w:line="360" w:lineRule="auto"/>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（三）技术服务方案（5</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bookmarkEnd w:id="197"/>
      <w:r/>
      <w:r/>
    </w:p>
    <w:p>
      <w:pPr>
        <w:numPr>
          <w:ilvl w:val="0"/>
          <w:numId w:val="0"/>
        </w:numPr>
        <w:ind w:firstLine="480"/>
        <w:spacing w:line="360" w:lineRule="auto"/>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cs="宋体"/>
          <w:b/>
          <w:bCs w:val="0"/>
          <w:sz w:val="24"/>
          <w:highlight w:val="none"/>
          <w:lang w:val="en-US" w:eastAsia="zh-CN"/>
        </w:rPr>
        <w:t xml:space="preserve">1.</w:t>
      </w:r>
      <w:r>
        <w:rPr>
          <w:rFonts w:hint="eastAsia" w:ascii="宋体" w:hAnsi="宋体" w:eastAsia="宋体" w:cs="宋体"/>
          <w:b/>
          <w:bCs w:val="0"/>
          <w:sz w:val="24"/>
          <w:highlight w:val="none"/>
        </w:rPr>
        <w:t xml:space="preserve">总体概述（</w:t>
      </w:r>
      <w:r>
        <w:rPr>
          <w:rFonts w:hint="eastAsia" w:ascii="宋体" w:hAnsi="宋体" w:cs="宋体"/>
          <w:b/>
          <w:bCs w:val="0"/>
          <w:sz w:val="24"/>
          <w:highlight w:val="none"/>
          <w:lang w:val="en-US" w:eastAsia="zh-CN"/>
        </w:rPr>
        <w:t xml:space="preserve">7</w:t>
      </w:r>
      <w:r>
        <w:rPr>
          <w:rFonts w:hint="eastAsia" w:ascii="宋体" w:hAnsi="宋体" w:eastAsia="宋体" w:cs="宋体"/>
          <w:b/>
          <w:bCs w:val="0"/>
          <w:sz w:val="24"/>
          <w:highlight w:val="none"/>
        </w:rPr>
        <w:t xml:space="preserve">分）：内容需包括：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总体</w:t>
      </w:r>
      <w:r>
        <w:rPr>
          <w:rFonts w:hint="eastAsia" w:ascii="宋体" w:hAnsi="宋体" w:cs="宋体"/>
          <w:b/>
          <w:bCs w:val="0"/>
          <w:sz w:val="24"/>
          <w:szCs w:val="24"/>
          <w:highlight w:val="none"/>
          <w:lang w:val="en-US" w:eastAsia="zh-CN"/>
        </w:rPr>
        <w:t xml:space="preserve">概述</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highlight w:val="none"/>
        </w:rPr>
        <w:t xml:space="preserve">②项目重点分析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③项目难点分析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④方案的针对性及建议</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1"/>
        <w:spacing w:line="360" w:lineRule="auto"/>
        <w:shd w:val="clear" w:color="auto" w:fill="auto"/>
        <w:rPr>
          <w:rFonts w:hint="default" w:ascii="宋体" w:hAnsi="宋体" w:eastAsia="宋体" w:cs="宋体"/>
          <w:b/>
          <w:bCs w:val="0"/>
          <w:sz w:val="24"/>
          <w:szCs w:val="24"/>
          <w:highlight w:val="none"/>
          <w:lang w:val="en-US" w:eastAsia="zh-CN" w:bidi="ar-SA"/>
        </w:rPr>
        <w:outlineLvl w:val="0"/>
      </w:pPr>
      <w:r>
        <w:rPr>
          <w:rFonts w:hint="eastAsia" w:ascii="宋体" w:hAnsi="宋体" w:cs="宋体"/>
          <w:b/>
          <w:bCs w:val="0"/>
          <w:sz w:val="24"/>
          <w:szCs w:val="20"/>
          <w:highlight w:val="none"/>
          <w:lang w:val="en-US" w:eastAsia="zh-CN"/>
        </w:rPr>
        <w:t xml:space="preserve">2.</w:t>
      </w:r>
      <w:r>
        <w:rPr>
          <w:rFonts w:hint="eastAsia" w:ascii="宋体" w:hAnsi="宋体" w:eastAsia="宋体" w:cs="宋体"/>
          <w:b/>
          <w:bCs w:val="0"/>
          <w:color w:val="000000"/>
          <w:sz w:val="24"/>
          <w:szCs w:val="24"/>
          <w:highlight w:val="none"/>
        </w:rPr>
        <w:t xml:space="preserve">日常维护计划</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7</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sz w:val="24"/>
          <w:highlight w:val="none"/>
        </w:rPr>
        <w:t xml:space="preserve">：内容需包括：</w:t>
      </w:r>
      <w:r>
        <w:rPr>
          <w:rFonts w:hint="eastAsia" w:ascii="宋体" w:hAnsi="宋体" w:eastAsia="宋体" w:cs="宋体"/>
          <w:b/>
          <w:bCs w:val="0"/>
          <w:sz w:val="24"/>
          <w:szCs w:val="24"/>
          <w:highlight w:val="none"/>
          <w:lang w:val="en-US" w:eastAsia="zh-CN" w:bidi="ar-SA"/>
        </w:rPr>
        <w:t xml:space="preserve">①日常巡视方案（养护巡视人员配备、巡查方案及保障措施等）</w:t>
      </w:r>
      <w:r>
        <w:rPr>
          <w:rFonts w:hint="eastAsia" w:ascii="宋体" w:hAnsi="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②具体</w:t>
      </w:r>
      <w:r>
        <w:rPr>
          <w:rFonts w:hint="eastAsia" w:ascii="宋体" w:hAnsi="宋体" w:cs="宋体"/>
          <w:b/>
          <w:bCs w:val="0"/>
          <w:sz w:val="24"/>
          <w:szCs w:val="24"/>
          <w:highlight w:val="none"/>
          <w:lang w:val="en-US" w:eastAsia="zh-CN" w:bidi="ar-SA"/>
        </w:rPr>
        <w:t xml:space="preserve">养护</w:t>
      </w:r>
      <w:r>
        <w:rPr>
          <w:rFonts w:hint="eastAsia" w:ascii="宋体" w:hAnsi="宋体" w:eastAsia="宋体" w:cs="宋体"/>
          <w:b/>
          <w:bCs w:val="0"/>
          <w:sz w:val="24"/>
          <w:szCs w:val="24"/>
          <w:highlight w:val="none"/>
          <w:lang w:val="en-US" w:eastAsia="zh-CN" w:bidi="ar-SA"/>
        </w:rPr>
        <w:t xml:space="preserve">方案措施；③提供合理的巡视管理、平台服务、资料材料保障；④其他零星项目养护方案。</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0"/>
        <w:jc w:val="left"/>
        <w:keepLines w:val="0"/>
        <w:keepNext w:val="0"/>
        <w:spacing w:line="360" w:lineRule="auto"/>
        <w:widowControl/>
        <w:rPr>
          <w:rFonts w:hint="eastAsia" w:ascii="宋体" w:hAnsi="宋体" w:eastAsia="宋体" w:cs="宋体"/>
          <w:b/>
          <w:bCs w:val="0"/>
          <w:color w:val="auto"/>
          <w:sz w:val="24"/>
          <w:szCs w:val="24"/>
          <w:highlight w:val="none"/>
          <w:lang w:eastAsia="zh-CN"/>
        </w:rPr>
        <w:suppressLineNumbers w:val="0"/>
      </w:pPr>
      <w:r>
        <w:rPr>
          <w:rFonts w:hint="eastAsia" w:ascii="宋体" w:hAnsi="宋体" w:cs="宋体"/>
          <w:b/>
          <w:bCs w:val="0"/>
          <w:sz w:val="24"/>
          <w:szCs w:val="20"/>
          <w:highlight w:val="none"/>
          <w:lang w:val="en-US" w:eastAsia="zh-CN"/>
        </w:rPr>
        <w:t xml:space="preserve">3.</w:t>
      </w:r>
      <w:r>
        <w:rPr>
          <w:rFonts w:hint="eastAsia" w:ascii="宋体" w:hAnsi="宋体" w:eastAsia="宋体" w:cs="宋体"/>
          <w:b/>
          <w:bCs w:val="0"/>
          <w:color w:val="000000"/>
          <w:sz w:val="24"/>
          <w:szCs w:val="24"/>
          <w:highlight w:val="none"/>
          <w:lang w:val="en-US" w:eastAsia="zh-CN"/>
        </w:rPr>
        <w:t xml:space="preserve">重大节日、重大活动保障措施</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cs="宋体"/>
          <w:b/>
          <w:bCs w:val="0"/>
          <w:sz w:val="24"/>
          <w:highlight w:val="none"/>
          <w:lang w:eastAsia="zh-CN"/>
        </w:rPr>
        <w:t xml:space="preserve">①人员、</w:t>
      </w:r>
      <w:r>
        <w:rPr>
          <w:rFonts w:hint="eastAsia" w:ascii="宋体" w:hAnsi="宋体" w:eastAsia="宋体" w:cs="宋体"/>
          <w:b/>
          <w:bCs w:val="0"/>
          <w:color w:val="auto"/>
          <w:sz w:val="24"/>
          <w:highlight w:val="none"/>
        </w:rPr>
        <w:t xml:space="preserve">材料</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机械设备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车辆）</w:t>
      </w:r>
      <w:r>
        <w:rPr>
          <w:rFonts w:hint="eastAsia" w:ascii="宋体" w:hAnsi="宋体" w:cs="宋体"/>
          <w:b/>
          <w:bCs w:val="0"/>
          <w:sz w:val="24"/>
          <w:highlight w:val="none"/>
          <w:lang w:eastAsia="zh-CN"/>
        </w:rPr>
        <w:t xml:space="preserve">保障措施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②安全措施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③</w:t>
      </w:r>
      <w:r>
        <w:rPr>
          <w:rFonts w:hint="eastAsia" w:ascii="宋体" w:hAnsi="宋体" w:eastAsia="宋体" w:cs="宋体"/>
          <w:b/>
          <w:bCs w:val="0"/>
          <w:sz w:val="24"/>
          <w:highlight w:val="none"/>
        </w:rPr>
        <w:t xml:space="preserve">重点保障期间巡查、巡修措施</w:t>
      </w:r>
      <w:r>
        <w:rPr>
          <w:rFonts w:hint="eastAsia" w:ascii="宋体" w:hAnsi="宋体" w:cs="宋体"/>
          <w:b/>
          <w:bCs w:val="0"/>
          <w:sz w:val="24"/>
          <w:highlight w:val="none"/>
          <w:lang w:eastAsia="zh-CN"/>
        </w:rPr>
        <w:t xml:space="preserve">；④</w:t>
      </w:r>
      <w:r>
        <w:rPr>
          <w:rFonts w:hint="default" w:ascii="宋体" w:hAnsi="宋体" w:cs="宋体"/>
          <w:b/>
          <w:bCs w:val="0"/>
          <w:sz w:val="24"/>
          <w:highlight w:val="none"/>
          <w:lang w:val="en-US" w:eastAsia="zh-CN"/>
        </w:rPr>
        <w:t xml:space="preserve">设施运行及应急处置</w:t>
      </w:r>
      <w:r>
        <w:rPr>
          <w:rFonts w:hint="eastAsia" w:ascii="宋体" w:hAnsi="宋体" w:cs="宋体"/>
          <w:b/>
          <w:bCs w:val="0"/>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firstLine="480"/>
        <w:spacing w:line="360" w:lineRule="auto"/>
        <w:rPr>
          <w:rFonts w:hint="eastAsia" w:ascii="宋体" w:hAnsi="宋体" w:eastAsia="宋体" w:cs="宋体"/>
          <w:b/>
          <w:bCs w:val="0"/>
          <w:sz w:val="24"/>
          <w:highlight w:val="none"/>
          <w:lang w:eastAsia="zh-CN"/>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szCs w:val="24"/>
          <w:highlight w:val="none"/>
        </w:rPr>
        <w:t xml:space="preserve">应急抢修方案</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7</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内容需包括：①启动城市照明应急预案后，所有相关人员到岗情况，实行24小时值班制，上报信息情况，根据Ⅲ</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Ⅱ</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Ⅰ</w:t>
      </w:r>
      <w:r>
        <w:rPr>
          <w:rFonts w:hint="eastAsia" w:ascii="宋体" w:hAnsi="宋体" w:eastAsia="宋体" w:cs="宋体"/>
          <w:b/>
          <w:bCs w:val="0"/>
          <w:sz w:val="24"/>
          <w:highlight w:val="none"/>
          <w:lang w:eastAsia="zh-CN"/>
        </w:rPr>
        <w:t xml:space="preserve">级</w:t>
      </w:r>
      <w:r>
        <w:rPr>
          <w:rFonts w:hint="eastAsia" w:ascii="宋体" w:hAnsi="宋体" w:eastAsia="宋体" w:cs="宋体"/>
          <w:b/>
          <w:bCs w:val="0"/>
          <w:sz w:val="24"/>
          <w:highlight w:val="none"/>
        </w:rPr>
        <w:t xml:space="preserve">突发事故提供相应实施方案</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②当灾害性天气影响城市</w:t>
      </w:r>
      <w:r>
        <w:rPr>
          <w:rFonts w:hint="eastAsia" w:ascii="宋体" w:hAnsi="宋体" w:eastAsia="宋体" w:cs="宋体"/>
          <w:b/>
          <w:bCs w:val="0"/>
          <w:sz w:val="24"/>
          <w:highlight w:val="none"/>
          <w:lang w:val="en-US" w:eastAsia="zh-CN"/>
        </w:rPr>
        <w:t xml:space="preserve">亮化</w:t>
      </w:r>
      <w:r>
        <w:rPr>
          <w:rFonts w:hint="eastAsia" w:ascii="宋体" w:hAnsi="宋体" w:eastAsia="宋体" w:cs="宋体"/>
          <w:b/>
          <w:bCs w:val="0"/>
          <w:sz w:val="24"/>
          <w:highlight w:val="none"/>
        </w:rPr>
        <w:t xml:space="preserve">设施正常运行时的措施方案</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③发生灯杆倒塌、照明器具坠落、设施漏电等各类突发事件的处置措施，接报后确保30分钟内赶赴现场，处置方案</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④应急终止后的善后、恢复重建</w:t>
      </w:r>
      <w:r>
        <w:rPr>
          <w:rFonts w:hint="eastAsia" w:ascii="宋体" w:hAnsi="宋体" w:eastAsia="宋体" w:cs="宋体"/>
          <w:b/>
          <w:bCs w:val="0"/>
          <w:sz w:val="24"/>
          <w:highlight w:val="none"/>
          <w:lang w:eastAsia="zh-CN"/>
        </w:rPr>
        <w:t xml:space="preserve">等</w:t>
      </w:r>
      <w:r>
        <w:rPr>
          <w:rFonts w:hint="eastAsia" w:ascii="宋体" w:hAnsi="宋体" w:eastAsia="宋体" w:cs="宋体"/>
          <w:b/>
          <w:bCs w:val="0"/>
          <w:sz w:val="24"/>
          <w:highlight w:val="none"/>
        </w:rPr>
        <w:t xml:space="preserve">措施方案</w:t>
      </w:r>
      <w:r>
        <w:rPr>
          <w:rFonts w:hint="eastAsia" w:ascii="宋体" w:hAnsi="宋体" w:eastAsia="宋体" w:cs="宋体"/>
          <w:b/>
          <w:bCs w:val="0"/>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w:t>
      </w:r>
      <w:r>
        <w:rPr>
          <w:rFonts w:hint="eastAsia" w:ascii="宋体" w:hAnsi="宋体" w:cs="宋体"/>
          <w:bCs/>
          <w:sz w:val="24"/>
          <w:szCs w:val="24"/>
          <w:highlight w:val="none"/>
          <w:lang w:val="en-US" w:eastAsia="zh-CN" w:bidi="ar-SA"/>
        </w:rPr>
        <w:t xml:space="preserve">3-4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w:t>
      </w:r>
      <w:r>
        <w:rPr>
          <w:rFonts w:hint="eastAsia" w:ascii="宋体" w:hAnsi="宋体" w:cs="宋体"/>
          <w:bCs/>
          <w:sz w:val="24"/>
          <w:szCs w:val="24"/>
          <w:highlight w:val="none"/>
          <w:lang w:val="en-US" w:eastAsia="zh-CN" w:bidi="ar-SA"/>
        </w:rPr>
        <w:t xml:space="preserve">2-4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w:t>
      </w:r>
      <w:r>
        <w:rPr>
          <w:rFonts w:hint="eastAsia" w:ascii="宋体" w:hAnsi="宋体" w:cs="宋体"/>
          <w:bCs/>
          <w:sz w:val="24"/>
          <w:szCs w:val="24"/>
          <w:highlight w:val="none"/>
          <w:lang w:val="en-US" w:eastAsia="zh-CN" w:bidi="ar-SA"/>
        </w:rPr>
        <w:t xml:space="preserve">1-4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安全文明生产保障措施</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7</w:t>
      </w:r>
      <w:r>
        <w:rPr>
          <w:rFonts w:hint="eastAsia" w:ascii="宋体" w:hAnsi="宋体"/>
          <w:b/>
          <w:bCs w:val="0"/>
          <w:color w:val="000000"/>
          <w:sz w:val="24"/>
          <w:highlight w:val="none"/>
        </w:rPr>
        <w:t xml:space="preserve">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highlight w:val="none"/>
          <w:lang w:val="en-US" w:eastAsia="zh-CN"/>
        </w:rPr>
        <w:t xml:space="preserve">现场作业或维护时，应做出预测，采取必要的预防性安全措施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color w:val="auto"/>
          <w:sz w:val="24"/>
          <w:highlight w:val="none"/>
          <w:lang w:val="en-US" w:eastAsia="zh-CN"/>
        </w:rPr>
        <w:t xml:space="preserve">重大隐患部位巡查计划措施</w:t>
      </w:r>
      <w:r>
        <w:rPr>
          <w:rFonts w:hint="eastAsia" w:ascii="宋体" w:hAnsi="宋体" w:cs="宋体"/>
          <w:b/>
          <w:bCs w:val="0"/>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③安全规章制度</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巡查方案及保证措施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ind w:firstLine="480"/>
        <w:spacing w:line="360" w:lineRule="auto"/>
        <w:rPr>
          <w:rFonts w:hint="eastAsia" w:ascii="宋体" w:hAnsi="宋体"/>
          <w:b/>
          <w:bCs/>
          <w:color w:val="000000"/>
          <w:sz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质量保障措施</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分）：</w:t>
      </w:r>
      <w:r>
        <w:rPr>
          <w:rFonts w:hint="eastAsia" w:ascii="宋体" w:hAnsi="宋体" w:eastAsia="宋体" w:cs="宋体"/>
          <w:b/>
          <w:bCs w:val="0"/>
          <w:color w:val="000000"/>
          <w:sz w:val="24"/>
          <w:szCs w:val="24"/>
          <w:highlight w:val="none"/>
        </w:rPr>
        <w:t xml:space="preserve">内容包括：①</w:t>
      </w:r>
      <w:r>
        <w:rPr>
          <w:rFonts w:hint="eastAsia" w:ascii="宋体" w:hAnsi="宋体" w:eastAsia="宋体" w:cs="宋体"/>
          <w:b/>
          <w:bCs w:val="0"/>
          <w:color w:val="000000"/>
          <w:sz w:val="24"/>
          <w:szCs w:val="24"/>
          <w:highlight w:val="none"/>
          <w:lang w:val="en-US" w:eastAsia="zh-CN"/>
        </w:rPr>
        <w:t xml:space="preserve">巡修制度（日常巡修、专项巡修、防汛期间巡修、大型活动期间巡修等）保障措施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②</w:t>
      </w:r>
      <w:r>
        <w:rPr>
          <w:rFonts w:hint="eastAsia" w:ascii="宋体" w:hAnsi="宋体" w:eastAsia="宋体" w:cs="宋体"/>
          <w:b/>
          <w:bCs w:val="0"/>
          <w:color w:val="000000"/>
          <w:sz w:val="24"/>
          <w:szCs w:val="24"/>
          <w:highlight w:val="none"/>
          <w:lang w:val="en-US" w:eastAsia="zh-CN"/>
        </w:rPr>
        <w:t xml:space="preserve">各种作业</w:t>
      </w:r>
      <w:r>
        <w:rPr>
          <w:rFonts w:hint="eastAsia" w:ascii="宋体" w:hAnsi="宋体" w:eastAsia="宋体" w:cs="宋体"/>
          <w:b/>
          <w:bCs w:val="0"/>
          <w:color w:val="000000"/>
          <w:sz w:val="24"/>
          <w:szCs w:val="24"/>
          <w:highlight w:val="none"/>
        </w:rPr>
        <w:t xml:space="preserve">机械设备</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车辆）（作业</w:t>
      </w:r>
      <w:r>
        <w:rPr>
          <w:rFonts w:hint="eastAsia" w:ascii="宋体" w:hAnsi="宋体" w:eastAsia="宋体" w:cs="宋体"/>
          <w:b/>
          <w:bCs w:val="0"/>
          <w:color w:val="000000"/>
          <w:sz w:val="24"/>
          <w:szCs w:val="24"/>
          <w:highlight w:val="none"/>
        </w:rPr>
        <w:t xml:space="preserve">机械设备</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车辆）维护、保养）</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③</w:t>
      </w:r>
      <w:r>
        <w:rPr>
          <w:rFonts w:hint="eastAsia" w:ascii="宋体" w:hAnsi="宋体" w:eastAsia="宋体" w:cs="宋体"/>
          <w:b/>
          <w:bCs w:val="0"/>
          <w:color w:val="000000"/>
          <w:sz w:val="24"/>
          <w:szCs w:val="24"/>
          <w:highlight w:val="none"/>
          <w:lang w:val="en-US" w:eastAsia="zh-CN"/>
        </w:rPr>
        <w:t xml:space="preserve">发生损坏事件的处理方案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④</w:t>
      </w:r>
      <w:r>
        <w:rPr>
          <w:rFonts w:hint="eastAsia" w:ascii="宋体" w:hAnsi="宋体" w:eastAsia="宋体" w:cs="宋体"/>
          <w:b/>
          <w:bCs w:val="0"/>
          <w:color w:val="000000"/>
          <w:sz w:val="24"/>
          <w:szCs w:val="24"/>
          <w:highlight w:val="none"/>
          <w:lang w:val="en-US" w:eastAsia="zh-CN"/>
        </w:rPr>
        <w:t xml:space="preserve">作业人员（高温、高空、夜间检修）保障措施。</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7.</w:t>
      </w:r>
      <w:r>
        <w:rPr>
          <w:rFonts w:hint="eastAsia" w:ascii="宋体" w:hAnsi="宋体"/>
          <w:b/>
          <w:bCs w:val="0"/>
          <w:color w:val="000000"/>
          <w:sz w:val="24"/>
          <w:highlight w:val="none"/>
        </w:rPr>
        <w:t xml:space="preserve">服务响应、特色与创新（7分）：内容包括：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szCs w:val="24"/>
          <w:highlight w:val="none"/>
        </w:rPr>
        <w:t xml:space="preserve">应急突发事件的处置措施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sz w:val="24"/>
          <w:highlight w:val="none"/>
        </w:rPr>
        <w:t xml:space="preserve">养护维修</w:t>
      </w:r>
      <w:r>
        <w:rPr>
          <w:rFonts w:hint="eastAsia" w:ascii="宋体" w:hAnsi="宋体" w:cs="宋体"/>
          <w:b/>
          <w:bCs w:val="0"/>
          <w:sz w:val="24"/>
          <w:highlight w:val="none"/>
          <w:lang w:val="en-US" w:eastAsia="zh-CN"/>
        </w:rPr>
        <w:t xml:space="preserve">服务期响应时间；</w:t>
      </w:r>
      <w:r>
        <w:rPr>
          <w:rFonts w:hint="eastAsia" w:ascii="宋体" w:hAnsi="宋体" w:eastAsia="宋体" w:cs="宋体"/>
          <w:b/>
          <w:bCs w:val="0"/>
          <w:color w:val="auto"/>
          <w:sz w:val="24"/>
          <w:highlight w:val="none"/>
        </w:rPr>
        <w:t xml:space="preserve">③质量</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台账管理保障措施</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巡查方案及保证措施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pStyle w:val="683"/>
        <w:ind w:left="0" w:firstLine="0"/>
        <w:rPr>
          <w:rFonts w:hint="eastAsia"/>
        </w:rPr>
      </w:pPr>
      <w:r>
        <w:rPr>
          <w:rFonts w:hint="eastAsia"/>
        </w:rPr>
      </w:r>
      <w:r/>
    </w:p>
    <w:p>
      <w:pPr>
        <w:ind w:firstLine="481"/>
        <w:spacing w:line="360" w:lineRule="auto"/>
        <w:shd w:val="clear" w:color="auto" w:fill="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评委一般按照上述评分要求及投标技术文件实际内容酌情评分。（取所有评委打分分值的平均值）评分办法及评分细则的解释权</w:t>
      </w:r>
      <w:r>
        <w:rPr>
          <w:rFonts w:hint="eastAsia" w:ascii="宋体" w:hAnsi="宋体" w:cs="宋体"/>
          <w:b/>
          <w:bCs w:val="0"/>
          <w:color w:val="auto"/>
          <w:sz w:val="24"/>
          <w:highlight w:val="none"/>
          <w:lang w:eastAsia="zh-CN"/>
        </w:rPr>
        <w:t xml:space="preserve">属于</w:t>
      </w:r>
      <w:r>
        <w:rPr>
          <w:rFonts w:hint="eastAsia" w:ascii="宋体" w:hAnsi="宋体" w:eastAsia="宋体" w:cs="宋体"/>
          <w:b/>
          <w:bCs w:val="0"/>
          <w:color w:val="auto"/>
          <w:sz w:val="24"/>
          <w:highlight w:val="none"/>
        </w:rPr>
        <w:t xml:space="preserve">采购人。未列入本评分细则的其他条件不作为评分内容。</w:t>
      </w:r>
      <w:r/>
    </w:p>
    <w:p>
      <w:pPr>
        <w:pStyle w:val="68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683"/>
        <w:ind w:left="0" w:firstLine="0"/>
        <w:rPr>
          <w:rFonts w:hint="eastAsia"/>
          <w:highlight w:val="none"/>
        </w:rPr>
      </w:pPr>
      <w:r>
        <w:rPr>
          <w:rFonts w:hint="eastAsia"/>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第六章  </w:t>
      </w:r>
      <w:bookmarkEnd w:id="192"/>
      <w:r/>
      <w:bookmarkEnd w:id="193"/>
      <w:r/>
      <w:bookmarkEnd w:id="194"/>
      <w:r>
        <w:rPr>
          <w:rFonts w:hint="eastAsia" w:ascii="宋体" w:hAnsi="宋体" w:eastAsia="宋体" w:cs="宋体"/>
          <w:sz w:val="36"/>
          <w:szCs w:val="36"/>
          <w:highlight w:val="none"/>
        </w:rPr>
        <w:t xml:space="preserve">投标文件内容与格式</w:t>
      </w:r>
      <w:r/>
    </w:p>
    <w:p>
      <w:pPr>
        <w:pStyle w:val="691"/>
        <w:ind w:left="0" w:firstLine="0"/>
        <w:spacing w:before="0" w:after="0" w:line="500" w:lineRule="exact"/>
        <w:rPr>
          <w:rFonts w:hint="eastAsia" w:ascii="宋体" w:hAnsi="宋体" w:eastAsia="宋体" w:cs="宋体"/>
          <w:b/>
          <w:sz w:val="30"/>
          <w:szCs w:val="30"/>
          <w:highlight w:val="none"/>
        </w:rPr>
      </w:pPr>
      <w:r/>
      <w:bookmarkStart w:id="198" w:name="_Hlt26955039"/>
      <w:r/>
      <w:bookmarkEnd w:id="198"/>
      <w:r/>
      <w:bookmarkStart w:id="199" w:name="_Hlt26671244"/>
      <w:r/>
      <w:bookmarkEnd w:id="199"/>
      <w:r/>
      <w:bookmarkStart w:id="200" w:name="_Toc120614282"/>
      <w:r/>
      <w:bookmarkStart w:id="201" w:name="_Toc26554094"/>
      <w:r/>
      <w:bookmarkStart w:id="202" w:name="_Toc49090576"/>
      <w:r>
        <w:rPr>
          <w:rFonts w:hint="eastAsia" w:ascii="宋体" w:hAnsi="宋体" w:eastAsia="宋体" w:cs="宋体"/>
          <w:b/>
          <w:sz w:val="30"/>
          <w:szCs w:val="30"/>
          <w:highlight w:val="none"/>
        </w:rPr>
        <w:t xml:space="preserve">第一部分  投标文件内容</w:t>
      </w:r>
      <w:r/>
    </w:p>
    <w:p>
      <w:pPr>
        <w:pStyle w:val="691"/>
        <w:ind w:firstLine="0"/>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68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6104" w:type="dxa"/>
            <w:vAlign w:val="center"/>
            <w:textDirection w:val="lrTb"/>
            <w:noWrap w:val="false"/>
          </w:tcPr>
          <w:p>
            <w:pPr>
              <w:pStyle w:val="691"/>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评审项目及评审要求</w:t>
            </w:r>
            <w:r/>
          </w:p>
        </w:tc>
        <w:tc>
          <w:tcPr>
            <w:tcW w:w="2449" w:type="dxa"/>
            <w:vAlign w:val="center"/>
            <w:textDirection w:val="lrTb"/>
            <w:noWrap w:val="false"/>
          </w:tcPr>
          <w:p>
            <w:pPr>
              <w:pStyle w:val="691"/>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审查因素</w:t>
            </w:r>
            <w:r/>
          </w:p>
        </w:tc>
      </w:tr>
      <w:tr>
        <w:trPr>
          <w:jc w:val="center"/>
          <w:trHeight w:val="133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具有独立承担民事责任能力的投标人营业执照或相关部门的登记证明文件扫描件（</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《授权委托书》（给定格式</w:t>
            </w:r>
            <w:r>
              <w:rPr>
                <w:rFonts w:hint="eastAsia" w:ascii="宋体" w:hAnsi="宋体" w:cs="宋体"/>
                <w:highlight w:val="none"/>
                <w:lang w:eastAsia="zh-CN"/>
              </w:rPr>
              <w:t xml:space="preserve">，法定代表人亲自参加投标的除外</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highlight w:val="none"/>
              </w:rPr>
              <w:t xml:space="preserve">（给定格式</w:t>
            </w:r>
            <w:r>
              <w:rPr>
                <w:rFonts w:hint="eastAsia" w:ascii="宋体" w:hAnsi="宋体" w:cs="宋体"/>
                <w:highlight w:val="none"/>
                <w:lang w:eastAsia="zh-CN"/>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141"/>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6104" w:type="dxa"/>
            <w:vAlign w:val="center"/>
            <w:textDirection w:val="lrTb"/>
            <w:noWrap w:val="false"/>
          </w:tcPr>
          <w:p>
            <w:pPr>
              <w:keepLines w:val="0"/>
              <w:keepNext w:val="0"/>
              <w:pageBreakBefore w:val="0"/>
              <w:spacing w:line="240" w:lineRule="auto"/>
              <w:shd w:val="clear" w:color="auto" w:fill="auto"/>
              <w:widowControl w:val="off"/>
              <w:tabs>
                <w:tab w:val="left" w:pos="945" w:leader="none"/>
                <w:tab w:val="left" w:pos="1276" w:leader="none"/>
              </w:tabs>
              <w:rPr>
                <w:rFonts w:hint="eastAsia" w:ascii="宋体" w:hAnsi="宋体" w:eastAsia="宋体" w:cs="宋体"/>
                <w:highlight w:val="none"/>
              </w:rPr>
              <w:outlineLvl w:val="9"/>
            </w:pP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sz w:val="24"/>
                <w:szCs w:val="24"/>
                <w:highlight w:val="none"/>
                <w:lang w:eastAsia="zh-CN"/>
              </w:rPr>
              <w:t xml:space="preserve">（不含投标当月）</w:t>
            </w:r>
            <w:r>
              <w:rPr>
                <w:rFonts w:hint="eastAsia" w:ascii="宋体" w:hAnsi="宋体" w:eastAsia="宋体" w:cs="宋体"/>
                <w:sz w:val="24"/>
                <w:szCs w:val="24"/>
                <w:highlight w:val="none"/>
                <w:lang w:val="en-US" w:eastAsia="zh-CN"/>
              </w:rPr>
              <w:t xml:space="preserve">的社保缴费证明</w:t>
            </w:r>
            <w:r>
              <w:rPr>
                <w:rFonts w:hint="eastAsia" w:ascii="宋体" w:hAnsi="宋体" w:eastAsia="宋体" w:cs="宋体"/>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684"/>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的财务状况报告（资产负债表和利润表）或由会计师事务所出具的近两年中</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highlight w:val="none"/>
              </w:rPr>
              <w:t xml:space="preserve">任意一个年度的审计报告和所附已审财务报告（投标人如是自然人情形的，没有经审计的财务报告的，可以提供银行出具的资信证明）</w:t>
            </w:r>
            <w:r>
              <w:rPr>
                <w:rStyle w:val="694"/>
                <w:rFonts w:hint="eastAsia" w:ascii="宋体" w:hAnsi="宋体" w:eastAsia="宋体" w:cs="宋体"/>
                <w:sz w:val="24"/>
                <w:szCs w:val="24"/>
                <w:highlight w:val="none"/>
              </w:rPr>
              <w:t xml:space="preserve">。</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6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023"/>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投标人近一年中任意一个月份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p>
        </w:tc>
        <w:tc>
          <w:tcPr>
            <w:tcW w:w="6104" w:type="dxa"/>
            <w:vAlign w:val="center"/>
            <w:textDirection w:val="lrTb"/>
            <w:noWrap w:val="false"/>
          </w:tcPr>
          <w:p>
            <w:pPr>
              <w:pStyle w:val="691"/>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《资格声明函》（给定格式）。</w:t>
            </w:r>
            <w:r/>
          </w:p>
        </w:tc>
        <w:tc>
          <w:tcPr>
            <w:tcW w:w="2449" w:type="dxa"/>
            <w:vAlign w:val="center"/>
            <w:vMerge w:val="continue"/>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0"/>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8</w:t>
            </w:r>
            <w:r/>
          </w:p>
        </w:tc>
        <w:tc>
          <w:tcPr>
            <w:tcW w:w="6104"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满足中小企业政策的证明文件（如有中小企业政策要求的）。</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eastAsia="zh-CN"/>
              </w:rPr>
            </w:pPr>
            <w:r>
              <w:rPr>
                <w:rFonts w:hint="eastAsia" w:ascii="宋体" w:hAnsi="宋体" w:eastAsia="宋体" w:cs="宋体"/>
                <w:bCs/>
                <w:highlight w:val="none"/>
                <w:lang w:val="en-US" w:eastAsia="zh-CN"/>
              </w:rPr>
              <w:t xml:space="preserve">9</w:t>
            </w:r>
            <w:r/>
          </w:p>
        </w:tc>
        <w:tc>
          <w:tcPr>
            <w:tcW w:w="6104" w:type="dxa"/>
            <w:vAlign w:val="center"/>
            <w:textDirection w:val="lrTb"/>
            <w:noWrap w:val="false"/>
          </w:tcPr>
          <w:p>
            <w:pPr>
              <w:pStyle w:val="705"/>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本项目要求的特定资格证明文件：</w:t>
            </w:r>
            <w:r/>
          </w:p>
          <w:p>
            <w:pPr>
              <w:pStyle w:val="705"/>
              <w:numPr>
                <w:ilvl w:val="0"/>
                <w:numId w:val="0"/>
              </w:numPr>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Cs/>
                <w:highlight w:val="none"/>
                <w:lang w:eastAsia="zh-CN"/>
              </w:rPr>
              <w:outlineLvl w:val="9"/>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须具备有效的【城市及道路照明工程专业承包三级】（含）以上资质和有效的安全生产许可证。</w:t>
            </w:r>
            <w:r/>
          </w:p>
        </w:tc>
        <w:tc>
          <w:tcPr>
            <w:tcW w:w="2449" w:type="dxa"/>
            <w:vAlign w:val="center"/>
            <w:textDirection w:val="lrTb"/>
            <w:noWrap w:val="false"/>
          </w:tcPr>
          <w:p>
            <w:pPr>
              <w:pStyle w:val="691"/>
              <w:ind w:firstLine="0"/>
              <w:spacing w:before="0" w:after="0" w:line="240" w:lineRule="auto"/>
              <w:rPr>
                <w:rFonts w:hint="eastAsia" w:ascii="宋体" w:hAnsi="宋体" w:eastAsia="宋体" w:cs="宋体"/>
                <w:bCs/>
                <w:highlight w:val="none"/>
              </w:rPr>
            </w:pPr>
            <w:r>
              <w:rPr>
                <w:rFonts w:hint="eastAsia" w:ascii="宋体" w:hAnsi="宋体" w:eastAsia="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691"/>
              <w:ind w:firstLine="0"/>
              <w:jc w:val="center"/>
              <w:spacing w:before="0" w:after="0" w:line="24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10</w:t>
            </w:r>
            <w:r/>
          </w:p>
        </w:tc>
        <w:tc>
          <w:tcPr>
            <w:gridSpan w:val="2"/>
            <w:tcW w:w="8553" w:type="dxa"/>
            <w:vAlign w:val="center"/>
            <w:textDirection w:val="lrTb"/>
            <w:noWrap w:val="false"/>
          </w:tcPr>
          <w:p>
            <w:pPr>
              <w:pStyle w:val="691"/>
              <w:ind w:firstLine="0"/>
              <w:spacing w:before="0" w:after="0" w:line="240" w:lineRule="auto"/>
              <w:rPr>
                <w:rFonts w:hint="eastAsia" w:ascii="宋体" w:hAnsi="宋体" w:eastAsia="宋体" w:cs="宋体"/>
                <w:highlight w:val="none"/>
              </w:rPr>
            </w:pPr>
            <w:r>
              <w:rPr>
                <w:rFonts w:hint="eastAsia" w:ascii="宋体" w:hAnsi="宋体" w:eastAsia="宋体" w:cs="宋体"/>
                <w:bCs/>
                <w:highlight w:val="none"/>
              </w:rPr>
              <w:t xml:space="preserve">《联合体协议》</w:t>
            </w:r>
            <w:r>
              <w:rPr>
                <w:rFonts w:hint="eastAsia" w:ascii="宋体" w:hAnsi="宋体" w:eastAsia="宋体" w:cs="宋体"/>
                <w:bCs/>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必须全部按要求提供（有给定格式的，必须按给定格式的要求正确填报并提供，相应格式见本章第二部分），否则投标文件无效。如遇年检、换证，则必须提供法定年检、换证单位出具的有效证明扫描件。其中第4、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项，如本项目有特定资格要求的（详见第一章《投标邀请》），须提供相应的特定资格证明文件。</w:t>
      </w:r>
      <w:r/>
    </w:p>
    <w:p>
      <w:pPr>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（一）符合性证明文件</w:t>
      </w:r>
      <w:r/>
    </w:p>
    <w:tbl>
      <w:tblPr>
        <w:tblStyle w:val="6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691"/>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691"/>
              <w:ind w:firstLine="0"/>
              <w:jc w:val="left"/>
              <w:spacing w:before="0" w:after="0" w:line="240" w:lineRule="auto"/>
              <w:rPr>
                <w:rFonts w:hint="eastAsia" w:ascii="宋体" w:hAnsi="宋体" w:eastAsia="宋体" w:cs="Arial"/>
                <w:highlight w:val="none"/>
                <w:lang w:eastAsia="zh-CN"/>
              </w:rPr>
            </w:pPr>
            <w:r>
              <w:rPr>
                <w:rFonts w:hint="eastAsia" w:ascii="宋体" w:hAnsi="宋体"/>
                <w:highlight w:val="none"/>
              </w:rPr>
              <w:t xml:space="preserve">开标一览表（“苏采云”系统中给定格式）</w:t>
            </w:r>
            <w:r>
              <w:rPr>
                <w:rFonts w:hint="eastAsia" w:ascii="宋体" w:hAnsi="宋体" w:eastAsia="宋体"/>
                <w:highlight w:val="none"/>
                <w:lang w:eastAsia="zh-CN"/>
              </w:rPr>
              <w:br/>
            </w:r>
            <w:r>
              <w:rPr>
                <w:rFonts w:hint="eastAsia" w:ascii="宋体" w:hAnsi="宋体" w:eastAsia="宋体"/>
                <w:highlight w:val="none"/>
                <w:lang w:val="en-US" w:eastAsia="zh-CN"/>
              </w:rPr>
              <w:t xml:space="preserve">开标一览表附录</w:t>
            </w:r>
            <w:r>
              <w:rPr>
                <w:rFonts w:hint="eastAsia" w:ascii="宋体" w:hAnsi="宋体" w:cs="Arial"/>
                <w:highlight w:val="none"/>
              </w:rPr>
              <w:t xml:space="preserve">（给定格式）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691"/>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691"/>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691"/>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691"/>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691"/>
              <w:ind w:firstLine="0"/>
              <w:jc w:val="center"/>
              <w:spacing w:before="0" w:after="0" w:line="240" w:lineRule="auto"/>
              <w:rPr>
                <w:rFonts w:hint="eastAsia" w:cs="Arial"/>
                <w:highlight w:val="none"/>
              </w:rPr>
            </w:pPr>
            <w:r>
              <w:rPr>
                <w:rFonts w:hint="eastAsia" w:cs="Arial"/>
                <w:highlight w:val="none"/>
              </w:rPr>
            </w:r>
            <w:r/>
          </w:p>
        </w:tc>
      </w:tr>
    </w:tbl>
    <w:p>
      <w:pPr>
        <w:pStyle w:val="700"/>
        <w:rPr>
          <w:rFonts w:hint="eastAsia"/>
          <w:highlight w:val="none"/>
        </w:rPr>
      </w:pPr>
      <w:r>
        <w:rPr>
          <w:rFonts w:hint="eastAsia"/>
          <w:highlight w:val="none"/>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w:t>
      </w:r>
      <w:r>
        <w:rPr>
          <w:rFonts w:hint="eastAsia" w:ascii="宋体" w:hAnsi="宋体"/>
          <w:sz w:val="24"/>
          <w:szCs w:val="24"/>
          <w:highlight w:val="none"/>
        </w:rPr>
        <w:t xml:space="preserve">提供，否则投标文件无效。</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（二）其他证明文件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1.《评标方法与评标标准》中涉及的证明文件。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2.投标人认为如有其他应附的文件可自拟并自行添加。</w:t>
      </w:r>
      <w:r/>
    </w:p>
    <w:p>
      <w:pPr>
        <w:rPr>
          <w:rFonts w:hint="eastAsia" w:ascii="宋体" w:hAnsi="宋体" w:eastAsia="宋体" w:cs="宋体"/>
          <w:b/>
          <w:sz w:val="30"/>
          <w:szCs w:val="30"/>
          <w:highlight w:val="none"/>
        </w:rPr>
      </w:pPr>
      <w:r>
        <w:rPr>
          <w:rFonts w:hint="eastAsia" w:ascii="宋体" w:hAnsi="宋体" w:eastAsia="宋体" w:cs="宋体"/>
          <w:color w:val="ff0000"/>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6"/>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6"/>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706"/>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0"/>
          <w:szCs w:val="30"/>
          <w:highlight w:val="none"/>
          <w:lang w:eastAsia="zh-CN"/>
        </w:rPr>
        <w:t xml:space="preserve">JSZC-320214-XXGC-G2026-0006</w:t>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2026年梅村街道镇区亮化设施养护服务</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000000"/>
          <w:sz w:val="30"/>
          <w:szCs w:val="30"/>
          <w:highlight w:val="none"/>
        </w:rPr>
        <w:br w:type="page" w:clear="all"/>
      </w:r>
      <w:bookmarkEnd w:id="189"/>
      <w:r/>
      <w:bookmarkEnd w:id="190"/>
      <w:r/>
      <w:bookmarkEnd w:id="200"/>
      <w:r/>
      <w:bookmarkEnd w:id="201"/>
      <w:r/>
      <w:bookmarkEnd w:id="202"/>
      <w:r>
        <w:rPr>
          <w:rFonts w:hint="eastAsia" w:ascii="宋体" w:hAnsi="宋体" w:eastAsia="宋体" w:cs="宋体"/>
          <w:b/>
          <w:bCs w:val="0"/>
          <w:color w:val="auto"/>
          <w:sz w:val="24"/>
          <w:szCs w:val="24"/>
          <w:highlight w:val="none"/>
        </w:rPr>
        <w:t xml:space="preserve">（一）投标函（格式）</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07"/>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我方认为采购人有权决定中标者。</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
          <w:bCs/>
          <w:highlight w:val="none"/>
        </w:rPr>
      </w:pPr>
      <w:r>
        <w:rPr>
          <w:rFonts w:hint="eastAsia" w:ascii="宋体" w:hAnsi="宋体" w:eastAsia="宋体" w:cs="宋体"/>
          <w:b w:val="0"/>
          <w:bCs/>
          <w:color w:val="auto"/>
          <w:sz w:val="24"/>
          <w:szCs w:val="24"/>
          <w:highlight w:val="none"/>
        </w:rPr>
        <w:t xml:space="preserve">我</w:t>
      </w:r>
      <w:r>
        <w:rPr>
          <w:rFonts w:hint="eastAsia" w:ascii="宋体" w:hAnsi="宋体" w:eastAsia="宋体" w:cs="宋体"/>
          <w:bCs/>
          <w:color w:val="auto"/>
          <w:sz w:val="24"/>
          <w:szCs w:val="24"/>
          <w:highlight w:val="none"/>
        </w:rPr>
        <w:t xml:space="preserve">方决不提供虚假材料谋取中标、决不采取不正当手段诋毁、排挤其他供应商、决不与采购人、</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投标供应商（盖章）：     </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电话：                              传真：</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通讯地址：                          邮编：</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（二）（投标供应商）资格的声明函（格式）</w:t>
      </w:r>
      <w:r/>
    </w:p>
    <w:p>
      <w:pPr>
        <w:spacing w:line="360" w:lineRule="auto"/>
        <w:rPr>
          <w:rFonts w:hint="eastAsia" w:ascii="宋体" w:hAnsi="宋体" w:eastAsia="宋体" w:cs="宋体"/>
          <w:b/>
          <w:bCs w:val="0"/>
          <w:color w:val="auto"/>
          <w:sz w:val="36"/>
          <w:highlight w:val="none"/>
        </w:rPr>
      </w:pPr>
      <w:r>
        <w:rPr>
          <w:rFonts w:hint="eastAsia" w:ascii="宋体" w:hAnsi="宋体" w:eastAsia="宋体" w:cs="宋体"/>
          <w:b/>
          <w:bCs w:val="0"/>
          <w:color w:val="auto"/>
          <w:sz w:val="36"/>
          <w:highlight w:val="none"/>
        </w:rPr>
      </w:r>
      <w:r/>
    </w:p>
    <w:p>
      <w:pPr>
        <w:jc w:val="center"/>
        <w:rPr>
          <w:rFonts w:hint="eastAsia" w:ascii="宋体" w:hAnsi="宋体" w:eastAsia="宋体" w:cs="宋体"/>
          <w:b/>
          <w:bCs w:val="0"/>
          <w:color w:val="auto"/>
          <w:sz w:val="28"/>
          <w:szCs w:val="28"/>
          <w:highlight w:val="none"/>
        </w:rPr>
        <w:outlineLvl w:val="0"/>
      </w:pPr>
      <w:r/>
      <w:bookmarkStart w:id="203" w:name="报价方关于资格的声明函（格式）"/>
      <w:r/>
      <w:bookmarkEnd w:id="203"/>
      <w:r>
        <w:rPr>
          <w:rFonts w:hint="eastAsia" w:ascii="宋体" w:hAnsi="宋体" w:eastAsia="宋体" w:cs="宋体"/>
          <w:b/>
          <w:bCs w:val="0"/>
          <w:color w:val="auto"/>
          <w:sz w:val="28"/>
          <w:szCs w:val="28"/>
          <w:highlight w:val="none"/>
        </w:rPr>
        <w:t xml:space="preserve">资格的声明函</w:t>
      </w:r>
      <w:r/>
    </w:p>
    <w:p>
      <w:pPr>
        <w:jc w:val="cente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JSZC-320214-XXGC-G2026-0006</w:t>
      </w:r>
      <w:r/>
    </w:p>
    <w:p>
      <w:pPr>
        <w:jc w:val="center"/>
        <w:spacing w:line="480" w:lineRule="auto"/>
        <w:tabs>
          <w:tab w:val="left" w:pos="63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投标供应商（盖章）：</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备注：上述所称“重大违法记录”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（三）（投标供应商）法定代表人授权委托书</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28"/>
          <w:szCs w:val="28"/>
          <w:highlight w:val="none"/>
        </w:rPr>
        <w:t xml:space="preserve">授权委托书</w:t>
      </w:r>
      <w:r/>
    </w:p>
    <w:p>
      <w:pPr>
        <w:jc w:val="both"/>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日期：</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w:t>
      </w:r>
      <w:r>
        <w:rPr>
          <w:rFonts w:hint="eastAsia" w:ascii="宋体" w:hAnsi="宋体" w:eastAsia="宋体" w:cs="宋体"/>
          <w:bCs/>
          <w:color w:val="auto"/>
          <w:sz w:val="24"/>
          <w:szCs w:val="24"/>
          <w:highlight w:val="none"/>
          <w:lang w:val="en-US" w:eastAsia="zh-CN"/>
        </w:rPr>
        <w:t xml:space="preserve">企业</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被授权代表情况：</w:t>
      </w:r>
      <w:r/>
    </w:p>
    <w:p>
      <w:pPr>
        <w:ind w:firstLine="525"/>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姓名：         性别：       电话：</w:t>
      </w:r>
      <w:r/>
    </w:p>
    <w:p>
      <w:pPr>
        <w:ind w:firstLine="324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r/>
    </w:p>
    <w:p>
      <w:pPr>
        <w:ind w:firstLine="40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法定代表人（签字或盖章）：</w:t>
      </w:r>
      <w:r/>
    </w:p>
    <w:p>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法定代表人：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2336;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3360;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firstLine="42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被授权人：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5"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4384;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5408;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left="0" w:firstLine="0"/>
        <w:jc w:val="center"/>
        <w:spacing w:line="312" w:lineRule="auto"/>
        <w:rPr>
          <w:rFonts w:hint="eastAsia" w:ascii="宋体" w:hAnsi="宋体" w:eastAsia="宋体" w:cs="宋体"/>
          <w:bCs/>
          <w:highlight w:val="none"/>
        </w:rPr>
        <w:sectPr>
          <w:footerReference w:type="default" r:id="rId10"/>
          <w:footnotePr/>
          <w:endnotePr/>
          <w:type w:val="nextPage"/>
          <w:pgSz w:w="11906" w:h="16838" w:orient="portrait"/>
          <w:pgMar w:top="1440" w:right="1080" w:bottom="1440" w:left="1080" w:header="851" w:footer="992" w:gutter="0"/>
          <w:cols w:num="1" w:sep="0" w:space="0" w:equalWidth="1"/>
          <w:docGrid w:linePitch="360"/>
        </w:sectPr>
        <w:outlineLvl w:val="1"/>
      </w:pPr>
      <w:r>
        <w:rPr>
          <w:rFonts w:hint="eastAsia" w:ascii="宋体" w:hAnsi="宋体" w:eastAsia="宋体" w:cs="宋体"/>
          <w:b w:val="0"/>
          <w:bCs w:val="0"/>
          <w:color w:val="auto"/>
          <w:highlight w:val="none"/>
        </w:rPr>
        <w:br w:type="page" w:clear="all"/>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683"/>
        <w:rPr>
          <w:rFonts w:hint="eastAsia"/>
        </w:rPr>
      </w:pPr>
      <w:r>
        <w:rPr>
          <w:rFonts w:hint="eastAsia"/>
        </w:rPr>
      </w:r>
      <w:r/>
    </w:p>
    <w:p>
      <w:pPr>
        <w:jc w:val="center"/>
        <w:spacing w:line="360" w:lineRule="auto"/>
        <w:shd w:val="clear" w:color="auto" w:fill="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fill="auto"/>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lang w:val="en-US" w:eastAsia="zh-CN"/>
        </w:rPr>
        <w:t xml:space="preserve">                                    </w:t>
      </w:r>
      <w:r/>
    </w:p>
    <w:p>
      <w:pPr>
        <w:ind w:firstLine="612"/>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lang w:val="en-US" w:eastAsia="zh-CN"/>
        </w:rPr>
        <w:t xml:space="preserve">        </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fill="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shd w:val="clear" w:color="auto" w:fill="auto"/>
        <w:rPr>
          <w:rFonts w:ascii="宋体" w:hAnsi="宋体"/>
          <w:b/>
          <w:bCs/>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shd w:val="clear" w:color="auto" w:fill="auto"/>
        <w:tabs>
          <w:tab w:val="left" w:pos="720" w:leader="none"/>
          <w:tab w:val="left" w:pos="900" w:leader="none"/>
        </w:tabs>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投</w:t>
      </w:r>
      <w:r>
        <w:rPr>
          <w:rFonts w:hint="eastAsia" w:ascii="宋体" w:hAnsi="宋体"/>
          <w:b/>
          <w:bCs/>
          <w:color w:val="auto"/>
          <w:sz w:val="24"/>
          <w:szCs w:val="24"/>
          <w:highlight w:val="none"/>
          <w:lang w:val="en-US" w:eastAsia="zh-CN"/>
        </w:rPr>
        <w:t xml:space="preserve">供应商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u w:val="single"/>
        </w:rPr>
        <w:t xml:space="preserve">             （盖公章）</w:t>
      </w:r>
      <w:r/>
    </w:p>
    <w:p>
      <w:pPr>
        <w:ind w:right="480" w:firstLine="5280"/>
        <w:shd w:val="clear" w:color="auto" w:fill="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日  期：  年  月  日</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
          <w:bCs w:val="0"/>
          <w:color w:val="auto"/>
          <w:sz w:val="24"/>
          <w:szCs w:val="24"/>
          <w:highlight w:val="none"/>
        </w:rPr>
        <w:outlineLvl w:val="9"/>
      </w:pPr>
      <w:r>
        <w:rPr>
          <w:rFonts w:hint="eastAsia" w:ascii="宋体" w:hAnsi="宋体" w:cs="宋体"/>
          <w:b/>
          <w:bCs w:val="0"/>
          <w:color w:val="auto"/>
          <w:sz w:val="24"/>
          <w:szCs w:val="24"/>
          <w:highlight w:val="none"/>
        </w:rPr>
        <w:t xml:space="preserve">投标</w:t>
      </w:r>
      <w:r>
        <w:rPr>
          <w:rFonts w:hint="eastAsia" w:ascii="宋体" w:hAnsi="宋体" w:cs="宋体"/>
          <w:b/>
          <w:bCs w:val="0"/>
          <w:color w:val="auto"/>
          <w:sz w:val="24"/>
          <w:szCs w:val="24"/>
          <w:highlight w:val="none"/>
          <w:lang w:val="en-US" w:eastAsia="zh-CN"/>
        </w:rPr>
        <w:t xml:space="preserve">供应商</w:t>
      </w:r>
      <w:r>
        <w:rPr>
          <w:rFonts w:hint="eastAsia" w:ascii="宋体" w:hAnsi="宋体" w:cs="宋体"/>
          <w:b/>
          <w:bCs w:val="0"/>
          <w:color w:val="auto"/>
          <w:sz w:val="24"/>
          <w:szCs w:val="24"/>
          <w:highlight w:val="none"/>
        </w:rPr>
        <w:t xml:space="preserve">法定代表人身份证：</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2400935" cy="1373505"/>
                <wp:effectExtent l="4445" t="4445" r="13970" b="1270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anchor>
            </w:drawing>
          </mc:Choice>
          <mc:Fallback>
            <w:pict>
              <v:shape id="shape 6" o:spid="_x0000_s6" o:spt="202" type="#_x0000_t202" style="position:absolute;z-index:251659264;o:allowoverlap:true;o:allowincell:true;mso-position-horizontal-relative:text;margin-left:1.5pt;mso-position-horizontal:absolute;mso-position-vertical-relative:text;margin-top:5.2pt;mso-position-vertical:absolute;width:189.0pt;height:108.1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2647950</wp:posOffset>
                </wp:positionH>
                <wp:positionV relativeFrom="paragraph">
                  <wp:posOffset>57150</wp:posOffset>
                </wp:positionV>
                <wp:extent cx="2401570" cy="1375410"/>
                <wp:effectExtent l="4445" t="5080" r="13335" b="1016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anchor>
            </w:drawing>
          </mc:Choice>
          <mc:Fallback>
            <w:pict>
              <v:shape id="shape 7" o:spid="_x0000_s7" o:spt="202" type="#_x0000_t202" style="position:absolute;z-index:251660288;o:allowoverlap:true;o:allowincell:true;mso-position-horizontal-relative:text;margin-left:208.5pt;mso-position-horizontal:absolute;mso-position-vertical-relative:text;margin-top:4.5pt;mso-position-vertical:absolute;width:189.1pt;height:108.3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auto"/>
          <w:sz w:val="24"/>
          <w:szCs w:val="24"/>
          <w:highlight w:val="none"/>
        </w:rPr>
        <w:t xml:space="preserve">    </w:t>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pPr>
        <w:shd w:val="clear" w:color="auto" w:fill="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r>
      <w:r/>
    </w:p>
    <w:p>
      <w:r>
        <w:br w:type="page" w:clear="all"/>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（四）（投标供应商）中小企业声明函（格式）</w:t>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企业名称（盖章）：</w:t>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3.投标时本表附在《</w:t>
      </w:r>
      <w:r>
        <w:rPr>
          <w:rFonts w:hint="eastAsia" w:ascii="宋体" w:hAnsi="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》之后（如有）。</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（五）（投标供应商）残疾人福利性单位声明函（格式）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918"/>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单位名称（盖章）：</w:t>
      </w:r>
      <w:r/>
    </w:p>
    <w:p>
      <w:pPr>
        <w:ind w:firstLine="5122"/>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（六）承诺书（格式）</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08"/>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372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投标供应商（盖章）：</w:t>
      </w:r>
      <w:r/>
    </w:p>
    <w:p>
      <w:pPr>
        <w:ind w:firstLine="48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sz w:val="24"/>
          <w:szCs w:val="24"/>
          <w:highlight w:val="none"/>
        </w:rPr>
        <w:t xml:space="preserve">开标一览表</w:t>
      </w:r>
      <w:r>
        <w:rPr>
          <w:rFonts w:hint="eastAsia" w:ascii="宋体" w:hAnsi="宋体" w:eastAsia="宋体" w:cs="宋体"/>
          <w:b/>
          <w:bCs/>
          <w:sz w:val="24"/>
          <w:szCs w:val="24"/>
          <w:highlight w:val="none"/>
          <w:lang w:val="en-US" w:eastAsia="zh-CN"/>
        </w:rPr>
        <w:t xml:space="preserve">及附录</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pStyle w:val="683"/>
        <w:rPr>
          <w:rFonts w:hint="eastAsia"/>
          <w:highlight w:val="none"/>
        </w:rPr>
      </w:pPr>
      <w:r>
        <w:rPr>
          <w:rFonts w:hint="eastAsia"/>
          <w:highlight w:val="none"/>
        </w:rPr>
      </w:r>
      <w:r/>
    </w:p>
    <w:p>
      <w:pPr>
        <w:jc w:val="both"/>
        <w:rPr>
          <w:rFonts w:hint="eastAsia" w:ascii="宋体" w:hAnsi="宋体" w:eastAsia="宋体" w:cs="宋体"/>
          <w:b/>
          <w:bCs w:val="0"/>
          <w:color w:val="000000"/>
          <w:highlight w:val="none"/>
          <w:lang w:val="en-US" w:eastAsia="zh-CN"/>
        </w:rPr>
        <w:outlineLvl w:val="0"/>
      </w:pPr>
      <w:r>
        <w:rPr>
          <w:rFonts w:hint="eastAsia" w:ascii="宋体" w:hAnsi="宋体" w:eastAsia="宋体" w:cs="宋体"/>
          <w:b/>
          <w:bCs w:val="0"/>
          <w:color w:val="auto"/>
          <w:sz w:val="24"/>
          <w:szCs w:val="24"/>
          <w:highlight w:val="none"/>
        </w:rPr>
        <w:t xml:space="preserve">政府采购编号</w:t>
      </w:r>
      <w:r>
        <w:rPr>
          <w:rFonts w:hint="eastAsia" w:ascii="宋体" w:hAnsi="宋体" w:eastAsia="宋体" w:cs="宋体"/>
          <w:b/>
          <w:bCs w:val="0"/>
          <w:color w:val="000000"/>
          <w:highlight w:val="none"/>
        </w:rPr>
        <w:t xml:space="preserve">：</w:t>
      </w:r>
      <w:r>
        <w:rPr>
          <w:rFonts w:hint="eastAsia" w:ascii="宋体" w:hAnsi="宋体" w:eastAsia="宋体" w:cs="宋体"/>
          <w:b/>
          <w:bCs w:val="0"/>
          <w:sz w:val="21"/>
          <w:szCs w:val="24"/>
          <w:highlight w:val="none"/>
          <w:lang w:val="en-US" w:eastAsia="zh-CN" w:bidi="ar-SA"/>
        </w:rPr>
        <w:t xml:space="preserve">JSZC-320214-XXGC-G2026-0006</w:t>
      </w:r>
      <w:r>
        <w:rPr>
          <w:rFonts w:hint="eastAsia" w:ascii="Times New Roman" w:hAnsi="Times New Roman" w:eastAsia="宋体" w:cs="Times New Roman"/>
          <w:sz w:val="21"/>
          <w:szCs w:val="24"/>
          <w:highlight w:val="none"/>
          <w:lang w:val="en-US" w:eastAsia="zh-CN" w:bidi="ar-SA"/>
        </w:rPr>
        <w:t xml:space="preserve">  </w:t>
      </w:r>
      <w:r>
        <w:rPr>
          <w:rFonts w:hint="eastAsia" w:ascii="宋体" w:hAnsi="宋体" w:eastAsia="宋体" w:cs="宋体"/>
          <w:b/>
          <w:bCs w:val="0"/>
          <w:color w:val="000000"/>
          <w:highlight w:val="none"/>
          <w:lang w:val="en-US" w:eastAsia="zh-CN"/>
        </w:rPr>
        <w:t xml:space="preserve">  </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eastAsia="zh-CN"/>
        </w:rPr>
        <w:t xml:space="preserve">  </w:t>
      </w:r>
      <w:r/>
    </w:p>
    <w:tbl>
      <w:tblPr>
        <w:tblStyle w:val="682"/>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709"/>
              <w:jc w:val="center"/>
              <w:spacing w:line="400" w:lineRule="exact"/>
              <w:rPr>
                <w:rFonts w:hAnsi="宋体" w:eastAsia="宋体"/>
                <w:bCs/>
                <w:color w:val="000000"/>
                <w:szCs w:val="24"/>
                <w:lang w:val="en-US" w:eastAsia="zh-CN"/>
              </w:rPr>
            </w:pPr>
            <w:r>
              <w:rPr>
                <w:rFonts w:hint="eastAsia" w:hAnsi="宋体"/>
                <w:bCs/>
                <w:color w:val="000000"/>
                <w:szCs w:val="24"/>
                <w:lang w:val="en-US" w:eastAsia="zh-CN"/>
              </w:rPr>
              <w:t xml:space="preserve">2026年梅村街道镇区亮化设施养护服务</w:t>
            </w:r>
            <w:r/>
          </w:p>
        </w:tc>
        <w:tc>
          <w:tcPr>
            <w:tcW w:w="3188" w:type="dxa"/>
            <w:vAlign w:val="center"/>
            <w:textDirection w:val="lrTb"/>
            <w:noWrap w:val="false"/>
          </w:tcPr>
          <w:p>
            <w:pPr>
              <w:pStyle w:val="709"/>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705"/>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jc w:val="both"/>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numPr>
          <w:ilvl w:val="0"/>
          <w:numId w:val="0"/>
        </w:numPr>
        <w:ind w:right="960"/>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val="0"/>
          <w:sz w:val="28"/>
          <w:szCs w:val="28"/>
          <w:highlight w:val="none"/>
          <w:lang w:val="en-US" w:eastAsia="zh-CN"/>
        </w:rPr>
        <w:t xml:space="preserve">开标一览表附录</w:t>
      </w:r>
      <w:r/>
    </w:p>
    <w:p>
      <w:pPr>
        <w:pStyle w:val="683"/>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82"/>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219"/>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项目名称</w:t>
            </w:r>
            <w:r/>
          </w:p>
        </w:tc>
        <w:tc>
          <w:tcPr>
            <w:tcW w:w="6349" w:type="dxa"/>
            <w:vAlign w:val="center"/>
            <w:textDirection w:val="lrTb"/>
            <w:noWrap w:val="false"/>
          </w:tcPr>
          <w:p>
            <w:pPr>
              <w:pStyle w:val="697"/>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val="en-US" w:eastAsia="zh-CN"/>
              </w:rPr>
              <w:t xml:space="preserve">2026年梅村街道镇区亮化设施养护服务</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0"/>
                <w:highlight w:val="none"/>
              </w:rPr>
              <w:suppressLineNumbers w:val="0"/>
            </w:pPr>
            <w:r>
              <w:rPr>
                <w:rFonts w:hint="eastAsia" w:ascii="宋体" w:hAnsi="宋体" w:eastAsia="宋体" w:cs="宋体"/>
                <w:bCs/>
                <w:color w:val="auto"/>
                <w:sz w:val="24"/>
                <w:szCs w:val="20"/>
                <w:highlight w:val="none"/>
              </w:rPr>
              <w:t xml:space="preserve">投标报价</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（元）</w:t>
            </w:r>
            <w:r/>
          </w:p>
        </w:tc>
        <w:tc>
          <w:tcPr>
            <w:tcW w:w="6349" w:type="dxa"/>
            <w:vAlign w:val="center"/>
            <w:textDirection w:val="lrTb"/>
            <w:noWrap w:val="false"/>
          </w:tcPr>
          <w:p>
            <w:pPr>
              <w:pStyle w:val="697"/>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697"/>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r>
        <w:trPr>
          <w:cantSplit/>
          <w:jc w:val="center"/>
          <w:trHeight w:val="1102"/>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cs="宋体"/>
                <w:sz w:val="24"/>
                <w:szCs w:val="24"/>
                <w:highlight w:val="none"/>
                <w:lang w:val="en-US" w:eastAsia="zh-CN"/>
              </w:rPr>
              <w:t xml:space="preserve">养护期</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36"/>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cs="宋体"/>
                <w:sz w:val="24"/>
                <w:szCs w:val="24"/>
                <w:highlight w:val="none"/>
                <w:lang w:val="en-US" w:eastAsia="zh-CN"/>
              </w:rPr>
              <w:t xml:space="preserve">质保期</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color w:val="auto"/>
                <w:sz w:val="24"/>
                <w:szCs w:val="20"/>
                <w:highlight w:val="none"/>
                <w:lang w:val="en-US" w:eastAsia="zh-CN"/>
              </w:rPr>
              <w:suppressLineNumbers w:val="0"/>
            </w:pPr>
            <w:r>
              <w:rPr>
                <w:rFonts w:hint="eastAsia" w:ascii="宋体" w:hAnsi="宋体" w:cs="宋体"/>
                <w:color w:val="auto"/>
                <w:sz w:val="24"/>
                <w:szCs w:val="20"/>
                <w:highlight w:val="none"/>
                <w:lang w:val="en-US" w:eastAsia="zh-CN"/>
              </w:rPr>
              <w:t xml:space="preserve">项目负责人</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（八）投标</w:t>
      </w:r>
      <w:r>
        <w:rPr>
          <w:rFonts w:hint="eastAsia" w:ascii="宋体" w:hAnsi="宋体" w:cs="宋体"/>
          <w:b/>
          <w:bCs w:val="0"/>
          <w:color w:val="auto"/>
          <w:sz w:val="24"/>
          <w:szCs w:val="24"/>
          <w:highlight w:val="none"/>
          <w:lang w:eastAsia="zh-CN"/>
        </w:rPr>
        <w:t xml:space="preserve">分项报价表</w:t>
      </w:r>
      <w:r>
        <w:rPr>
          <w:rFonts w:hint="eastAsia" w:ascii="宋体" w:hAnsi="宋体" w:eastAsia="宋体" w:cs="宋体"/>
          <w:b/>
          <w:bCs w:val="0"/>
          <w:color w:val="auto"/>
          <w:sz w:val="24"/>
          <w:szCs w:val="24"/>
          <w:highlight w:val="none"/>
        </w:rPr>
        <w:t xml:space="preserve">（格式）</w:t>
      </w:r>
      <w:r/>
    </w:p>
    <w:p>
      <w:pPr>
        <w:jc w:val="cente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分项报价表</w:t>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82"/>
        <w:tblW w:w="925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6"/>
        <w:gridCol w:w="1085"/>
        <w:gridCol w:w="3302"/>
        <w:gridCol w:w="702"/>
        <w:gridCol w:w="784"/>
        <w:gridCol w:w="1019"/>
        <w:gridCol w:w="1032"/>
        <w:gridCol w:w="791"/>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项目</w:t>
            </w:r>
            <w:r>
              <w:rPr>
                <w:rFonts w:hint="eastAsia" w:ascii="宋体" w:hAnsi="宋体" w:eastAsia="宋体" w:cs="宋体"/>
                <w:b/>
                <w:bCs/>
                <w:sz w:val="24"/>
                <w:szCs w:val="24"/>
                <w:lang w:val="en-US" w:eastAsia="zh-CN"/>
              </w:rPr>
              <w:br/>
            </w:r>
            <w:r>
              <w:rPr>
                <w:rFonts w:hint="eastAsia" w:ascii="宋体" w:hAnsi="宋体" w:eastAsia="宋体" w:cs="宋体"/>
                <w:b/>
                <w:bCs/>
                <w:sz w:val="24"/>
                <w:szCs w:val="24"/>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1.名称：配电箱更换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2.规格：不锈钢、含配电箱元器件满足现场需求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3.安装方式：配套原有安装方式</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1.名称：照明控制柜中接触器、控制器、定时开关等元器件更换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2.含拆除、安装、清理。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YJV3*6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YJV5*35</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YJV5*16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YJV4*70+1*35</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50（加厚）</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镇流器，150W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镇流器，250W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LED灯具驱动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灯具造型灯头</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亚克力球</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仿古灯头</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路灯底座</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景观灯基础</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灯杆校正</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灯头校正</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灯具清洁</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配电箱清洁</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电缆线路故障处理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名称：送配电调试</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零星维修</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以上小计（序号1-30）</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日常巡查+车辆+偷盗+更换材料人工费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零星维修小计</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+B</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一年包干费用</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7428"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spacing w:before="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19"/>
        <w:spacing w:before="5"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投标供应商（盖章）</w:t>
      </w:r>
      <w:r>
        <w:rPr>
          <w:rFonts w:hint="eastAsia" w:ascii="宋体" w:hAnsi="宋体" w:eastAsia="宋体" w:cs="宋体"/>
          <w:b/>
          <w:bCs/>
          <w:color w:val="auto"/>
          <w:sz w:val="24"/>
          <w:highlight w:val="none"/>
          <w:lang w:eastAsia="zh-CN"/>
        </w:rPr>
        <w:t xml:space="preserve">：</w:t>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pStyle w:val="683"/>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highlight w:val="none"/>
        </w:rPr>
      </w:pPr>
      <w:r>
        <w:rPr>
          <w:rFonts w:hint="eastAsia"/>
          <w:highlight w:val="none"/>
        </w:rPr>
        <w:br w:type="page" w:clear="all"/>
      </w:r>
      <w:r/>
    </w:p>
    <w:p>
      <w:pPr>
        <w:rPr>
          <w:rFonts w:hint="eastAsia"/>
        </w:rPr>
      </w:pPr>
      <w:r>
        <w:rPr>
          <w:rFonts w:hint="eastAsi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fill="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1）人员配置表</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（盖章）                              </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8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635"/>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主要资历、经验及承担过的项目</w:t>
            </w:r>
            <w:r/>
          </w:p>
        </w:tc>
        <w:tc>
          <w:tcPr>
            <w:tcW w:w="6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337"/>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法定代表人或授权委托人（签字或盖章）：</w:t>
      </w:r>
      <w:r/>
    </w:p>
    <w:p>
      <w:pPr>
        <w:ind w:firstLine="5366"/>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年   月    日</w:t>
      </w:r>
      <w:r/>
    </w:p>
    <w:p>
      <w:pPr>
        <w:rPr>
          <w:rFonts w:hint="eastAsia" w:ascii="宋体" w:hAnsi="宋体" w:eastAsia="宋体" w:cs="宋体"/>
          <w:b/>
          <w:bCs/>
          <w:color w:val="auto"/>
          <w:sz w:val="24"/>
          <w:szCs w:val="21"/>
          <w:highlight w:val="none"/>
        </w:rPr>
        <w:outlineLvl w:val="0"/>
      </w:pPr>
      <w:r>
        <w:rPr>
          <w:rFonts w:hint="eastAsia" w:ascii="宋体" w:hAnsi="宋体" w:eastAsia="宋体" w:cs="宋体"/>
          <w:b/>
          <w:bCs/>
          <w:color w:val="auto"/>
          <w:sz w:val="24"/>
          <w:szCs w:val="21"/>
          <w:highlight w:val="none"/>
        </w:rPr>
        <w:t xml:space="preserve">注：后附评分标准中要求的相关人员材料扫描件。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（2）拟派项目</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rPr>
        <w:t xml:space="preserve">简历</w:t>
      </w:r>
      <w:r>
        <w:rPr>
          <w:rFonts w:hint="eastAsia" w:ascii="宋体" w:hAnsi="宋体" w:eastAsia="宋体" w:cs="宋体"/>
          <w:b/>
          <w:bCs/>
          <w:color w:val="auto"/>
          <w:sz w:val="24"/>
          <w:szCs w:val="24"/>
          <w:highlight w:val="none"/>
          <w:lang w:val="en-US" w:eastAsia="zh-CN"/>
        </w:rPr>
        <w:t xml:space="preserve">表</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4"/>
          <w:szCs w:val="24"/>
          <w:highlight w:val="none"/>
        </w:rPr>
        <w:t xml:space="preserve">（盖章）　                           </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JSZC-320214-XXGC-G2026-0006</w:t>
      </w:r>
      <w:r/>
    </w:p>
    <w:tbl>
      <w:tblPr>
        <w:tblStyle w:val="68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姓  名</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性别</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年  龄</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学  历</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职务</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  称</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资格证书号</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参加工作时间</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2565"/>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以往工作经历</w:t>
            </w:r>
            <w:r/>
          </w:p>
        </w:tc>
        <w:tc>
          <w:tcPr>
            <w:gridSpan w:val="11"/>
            <w:tcBorders>
              <w:left w:val="single" w:color="auto" w:sz="4" w:space="0"/>
            </w:tcBorders>
            <w:tcW w:w="8589" w:type="dxa"/>
            <w:vAlign w:val="top"/>
            <w:textDirection w:val="lrTb"/>
            <w:noWrap w:val="false"/>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Cs w:val="21"/>
          <w:highlight w:val="none"/>
        </w:rPr>
        <w:t xml:space="preserve">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numPr>
          <w:ilvl w:val="0"/>
          <w:numId w:val="0"/>
        </w:numPr>
        <w:ind w:firstLine="440"/>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 w:val="22"/>
          <w:highlight w:val="none"/>
          <w:lang w:val="en-US" w:eastAsia="zh-CN"/>
        </w:rPr>
        <w:t xml:space="preserve">2.人员相关证明材料应按招标文件要求提供，并附在本表之后。</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shd w:val="clear" w:color="auto" w:fill="auto"/>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）投入本项目的车辆和设备明细表（格式见附件）：</w:t>
      </w:r>
      <w:r/>
    </w:p>
    <w:p>
      <w:pPr>
        <w:pStyle w:val="710"/>
        <w:shd w:val="clear" w:color="auto" w:fil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投入本项目的车辆和设备明细表</w:t>
      </w:r>
      <w:r/>
    </w:p>
    <w:p>
      <w:pPr>
        <w:pStyle w:val="710"/>
        <w:jc w:val="left"/>
        <w:shd w:val="clear" w:color="auto" w:fill="auto"/>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t xml:space="preserve"> 采购项目编号：</w:t>
      </w:r>
      <w:r>
        <w:rPr>
          <w:rFonts w:hint="eastAsia" w:eastAsia="宋体" w:cs="宋体"/>
          <w:b/>
          <w:bCs w:val="0"/>
          <w:color w:val="auto"/>
          <w:sz w:val="24"/>
          <w:szCs w:val="24"/>
          <w:highlight w:val="none"/>
          <w:lang w:eastAsia="zh-CN"/>
        </w:rPr>
        <w:t xml:space="preserve">JSZC-320214-XXGC-G2026-0006</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7"/>
        <w:gridCol w:w="839"/>
        <w:gridCol w:w="759"/>
        <w:gridCol w:w="845"/>
        <w:gridCol w:w="1160"/>
        <w:gridCol w:w="1160"/>
        <w:gridCol w:w="1305"/>
        <w:gridCol w:w="1277"/>
      </w:tblGrid>
      <w:tr>
        <w:trPr>
          <w:trHeight w:val="653"/>
        </w:trPr>
        <w:tc>
          <w:tcPr>
            <w:tcW w:w="674"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637"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设备名称</w:t>
            </w:r>
            <w:r/>
          </w:p>
        </w:tc>
        <w:tc>
          <w:tcPr>
            <w:tcW w:w="83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型号</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c>
          <w:tcPr>
            <w:tcW w:w="75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4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国别产地</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年份</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30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能力</w:t>
            </w:r>
            <w:r/>
          </w:p>
        </w:tc>
        <w:tc>
          <w:tcPr>
            <w:tcBorders>
              <w:left w:val="single" w:color="auto" w:sz="4" w:space="0"/>
            </w:tcBorders>
            <w:tcW w:w="1277" w:type="dxa"/>
            <w:vAlign w:val="center"/>
            <w:textDirection w:val="lrTb"/>
            <w:noWrap/>
          </w:tcPr>
          <w:p>
            <w:pPr>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617"/>
        </w:trPr>
        <w:tc>
          <w:tcPr>
            <w:tcW w:w="674"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r>
    </w:tbl>
    <w:p>
      <w:pPr>
        <w:shd w:val="clear" w:color="auto" w:fill="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p>
      <w:pPr>
        <w:ind w:firstLine="3132"/>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（盖章）：</w:t>
      </w:r>
      <w:r/>
    </w:p>
    <w:p>
      <w:pPr>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法定代表人或法定代表人授权代表签字或盖章：</w:t>
      </w:r>
      <w:r/>
    </w:p>
    <w:p>
      <w:pPr>
        <w:pStyle w:val="710"/>
        <w:ind w:firstLine="4337"/>
        <w:jc w:val="both"/>
        <w:shd w:val="clear" w:color="auto" w:fill="auto"/>
        <w:rPr>
          <w:rFonts w:hint="eastAsia" w:ascii="宋体" w:hAnsi="宋体" w:eastAsia="宋体" w:cs="宋体"/>
          <w:b/>
          <w:color w:val="auto"/>
          <w:highlight w:val="none"/>
        </w:rPr>
        <w:outlineLvl w:val="9"/>
      </w:pPr>
      <w:r>
        <w:rPr>
          <w:rFonts w:hint="eastAsia" w:ascii="宋体" w:hAnsi="宋体" w:eastAsia="宋体" w:cs="宋体"/>
          <w:b/>
          <w:color w:val="auto"/>
          <w:sz w:val="24"/>
          <w:highlight w:val="none"/>
        </w:rPr>
        <w:t xml:space="preserve">日期：</w:t>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7"/>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7"/>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87"/>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）投标偏离表（格式）</w:t>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82"/>
        <w:tblW w:w="95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w:t>
      </w:r>
      <w:r>
        <w:rPr>
          <w:rFonts w:hint="eastAsia" w:ascii="宋体" w:hAnsi="宋体" w:eastAsia="宋体" w:cs="宋体"/>
          <w:bCs/>
          <w:color w:val="auto"/>
          <w:sz w:val="24"/>
          <w:szCs w:val="24"/>
          <w:highlight w:val="none"/>
          <w:lang w:val="en-US" w:eastAsia="zh-CN"/>
        </w:rPr>
        <w:t xml:space="preserve">商务或技术</w:t>
      </w:r>
      <w:r>
        <w:rPr>
          <w:rFonts w:hint="eastAsia" w:ascii="宋体" w:hAnsi="宋体" w:eastAsia="宋体" w:cs="宋体"/>
          <w:bCs/>
          <w:color w:val="auto"/>
          <w:sz w:val="24"/>
          <w:szCs w:val="24"/>
          <w:highlight w:val="none"/>
        </w:rPr>
        <w:t xml:space="preserve">偏离项，请于本表中列明偏离内容，如需要可自行延长，其余无偏离内容不须赘述。</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）评分标准中对应的所需证明材料（如有自行添加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pStyle w:val="683"/>
        <w:ind w:left="0" w:firstLine="0"/>
        <w:rPr>
          <w:rFonts w:hint="eastAsia"/>
          <w:highlight w:val="none"/>
        </w:rPr>
      </w:pPr>
      <w:r>
        <w:rPr>
          <w:rFonts w:hint="eastAsia"/>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rPr>
        <w:t xml:space="preserve">（格式）</w:t>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技术服务方案</w:t>
      </w:r>
      <w:r/>
    </w:p>
    <w:p>
      <w:pPr>
        <w:pStyle w:val="711"/>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p>
      <w:pPr>
        <w:pStyle w:val="711"/>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highlight w:val="none"/>
        </w:rPr>
      </w:pPr>
      <w:r>
        <w:rPr>
          <w:highlight w:val="none"/>
        </w:rPr>
        <w:t xml:space="preserve"> </w:t>
      </w:r>
      <w:r/>
    </w:p>
    <w:p>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华文中宋">
    <w:panose1 w:val="02010600040101010101"/>
  </w:font>
  <w:font w:name="黑体">
    <w:panose1 w:val="02010609060101010101"/>
  </w:font>
  <w:font w:name="仿宋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1"/>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1"/>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1"/>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1"/>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1"/>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1"/>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681"/>
    <w:link w:val="41"/>
    <w:uiPriority w:val="99"/>
  </w:style>
  <w:style w:type="character" w:styleId="44">
    <w:name w:val="Footer Char"/>
    <w:basedOn w:val="681"/>
    <w:link w:val="689"/>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7">
    <w:name w:val="Table Grid"/>
    <w:basedOn w:val="6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3"/>
    <w:link w:val="708"/>
    <w:uiPriority w:val="0"/>
    <w:qFormat/>
    <w:pPr>
      <w:jc w:val="both"/>
      <w:widowControl w:val="off"/>
    </w:pPr>
    <w:rPr>
      <w:rFonts w:hint="default" w:ascii="Times New Roman" w:hAnsi="Times New Roman" w:eastAsia="宋体" w:cs="Times New Roman"/>
      <w:sz w:val="21"/>
      <w:lang w:eastAsia="zh-CN"/>
    </w:rPr>
  </w:style>
  <w:style w:type="character" w:styleId="681" w:default="1">
    <w:name w:val="Default Paragraph Font"/>
    <w:uiPriority w:val="0"/>
    <w:semiHidden/>
    <w:qFormat/>
  </w:style>
  <w:style w:type="table" w:styleId="682" w:default="1">
    <w:name w:val="Normal Table"/>
    <w:uiPriority w:val="0"/>
    <w:semiHidden/>
    <w:qFormat/>
    <w:tblPr>
      <w:tblCellMar>
        <w:left w:w="108" w:type="dxa"/>
        <w:top w:w="0" w:type="dxa"/>
        <w:right w:w="108" w:type="dxa"/>
        <w:bottom w:w="0" w:type="dxa"/>
      </w:tblCellMar>
    </w:tblPr>
  </w:style>
  <w:style w:type="paragraph" w:styleId="683">
    <w:name w:val="index 4"/>
    <w:basedOn w:val="680"/>
    <w:next w:val="680"/>
    <w:uiPriority w:val="99"/>
    <w:qFormat/>
    <w:pPr>
      <w:ind w:left="600"/>
    </w:pPr>
    <w:rPr>
      <w:szCs w:val="24"/>
    </w:rPr>
  </w:style>
  <w:style w:type="paragraph" w:styleId="684">
    <w:name w:val="annotation text"/>
    <w:basedOn w:val="680"/>
    <w:uiPriority w:val="99"/>
    <w:semiHidden/>
    <w:unhideWhenUsed/>
    <w:qFormat/>
    <w:pPr>
      <w:jc w:val="left"/>
    </w:pPr>
  </w:style>
  <w:style w:type="paragraph" w:styleId="685">
    <w:name w:val="Body Text"/>
    <w:basedOn w:val="680"/>
    <w:next w:val="686"/>
    <w:uiPriority w:val="0"/>
    <w:qFormat/>
    <w:rPr>
      <w:rFonts w:ascii="仿宋_GB2312" w:eastAsia="仿宋_GB2312"/>
      <w:sz w:val="28"/>
      <w:szCs w:val="20"/>
    </w:rPr>
  </w:style>
  <w:style w:type="paragraph" w:styleId="686">
    <w:name w:val="toc 2"/>
    <w:basedOn w:val="680"/>
    <w:next w:val="680"/>
    <w:uiPriority w:val="39"/>
    <w:unhideWhenUsed/>
    <w:qFormat/>
    <w:pPr>
      <w:ind w:left="283" w:right="0" w:firstLine="0"/>
      <w:spacing w:after="57"/>
    </w:pPr>
    <w:rPr>
      <w:sz w:val="21"/>
      <w:szCs w:val="22"/>
    </w:rPr>
  </w:style>
  <w:style w:type="paragraph" w:styleId="687">
    <w:name w:val="Block Text"/>
    <w:basedOn w:val="680"/>
    <w:uiPriority w:val="99"/>
    <w:qFormat/>
    <w:pPr>
      <w:ind w:left="420" w:right="33"/>
      <w:jc w:val="left"/>
    </w:pPr>
    <w:rPr>
      <w:sz w:val="24"/>
    </w:rPr>
  </w:style>
  <w:style w:type="paragraph" w:styleId="688">
    <w:name w:val="Plain Text"/>
    <w:basedOn w:val="680"/>
    <w:next w:val="686"/>
    <w:uiPriority w:val="99"/>
    <w:qFormat/>
    <w:rPr>
      <w:rFonts w:ascii="宋体" w:hAnsi="Courier New"/>
    </w:rPr>
  </w:style>
  <w:style w:type="paragraph" w:styleId="689">
    <w:name w:val="Footer"/>
    <w:basedOn w:val="680"/>
    <w:uiPriority w:val="99"/>
    <w:unhideWhenUsed/>
    <w:qFormat/>
    <w:pPr>
      <w:spacing w:after="0" w:line="240" w:lineRule="auto"/>
      <w:tabs>
        <w:tab w:val="center" w:pos="7143" w:leader="none"/>
        <w:tab w:val="right" w:pos="14287" w:leader="none"/>
      </w:tabs>
    </w:pPr>
    <w:rPr>
      <w:sz w:val="21"/>
      <w:szCs w:val="22"/>
    </w:rPr>
  </w:style>
  <w:style w:type="paragraph" w:styleId="690">
    <w:name w:val="Normal (Web)"/>
    <w:basedOn w:val="680"/>
    <w:uiPriority w:val="99"/>
    <w:qFormat/>
    <w:pPr>
      <w:ind w:firstLine="420"/>
      <w:jc w:val="left"/>
      <w:spacing w:before="100" w:beforeAutospacing="1" w:after="100" w:afterAutospacing="1" w:line="288" w:lineRule="auto"/>
      <w:widowControl/>
    </w:pPr>
    <w:rPr>
      <w:rFonts w:hAnsi="宋体"/>
    </w:rPr>
  </w:style>
  <w:style w:type="paragraph" w:styleId="691"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692" w:customStyle="1">
    <w:name w:val="标题 31"/>
    <w:basedOn w:val="680"/>
    <w:next w:val="693"/>
    <w:uiPriority w:val="0"/>
    <w:qFormat/>
    <w:pPr>
      <w:keepLines/>
      <w:keepNext/>
      <w:spacing w:before="260" w:after="260" w:line="416" w:lineRule="auto"/>
      <w:outlineLvl w:val="2"/>
    </w:pPr>
    <w:rPr>
      <w:b/>
      <w:bCs/>
      <w:sz w:val="32"/>
      <w:szCs w:val="32"/>
    </w:rPr>
  </w:style>
  <w:style w:type="paragraph" w:styleId="693" w:customStyle="1">
    <w:name w:val="正文缩进1"/>
    <w:basedOn w:val="680"/>
    <w:uiPriority w:val="0"/>
    <w:qFormat/>
    <w:pPr>
      <w:ind w:firstLine="420"/>
    </w:pPr>
    <w:rPr>
      <w:sz w:val="20"/>
    </w:rPr>
  </w:style>
  <w:style w:type="character" w:styleId="694" w:customStyle="1">
    <w:name w:val="批注引用1"/>
    <w:link w:val="680"/>
    <w:uiPriority w:val="0"/>
    <w:semiHidden/>
    <w:qFormat/>
    <w:rPr>
      <w:rFonts w:hint="default" w:ascii="Times New Roman" w:hAnsi="Times New Roman" w:eastAsia="宋体" w:cs="Times New Roman"/>
      <w:sz w:val="21"/>
      <w:lang w:eastAsia="zh-CN"/>
    </w:rPr>
  </w:style>
  <w:style w:type="paragraph" w:styleId="695" w:customStyle="1">
    <w:name w:val="标题 41"/>
    <w:basedOn w:val="680"/>
    <w:next w:val="693"/>
    <w:uiPriority w:val="0"/>
    <w:qFormat/>
    <w:pPr>
      <w:keepLines/>
      <w:keepNext/>
      <w:spacing w:before="280" w:after="290" w:line="376" w:lineRule="auto"/>
      <w:outlineLvl w:val="3"/>
    </w:pPr>
    <w:rPr>
      <w:rFonts w:ascii="Arial" w:hAnsi="Arial" w:eastAsia="黑体"/>
      <w:b/>
      <w:bCs/>
      <w:sz w:val="28"/>
      <w:szCs w:val="28"/>
    </w:rPr>
  </w:style>
  <w:style w:type="paragraph" w:styleId="6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97" w:customStyle="1">
    <w:name w:val="正文文本1"/>
    <w:basedOn w:val="680"/>
    <w:next w:val="698"/>
    <w:uiPriority w:val="0"/>
    <w:qFormat/>
    <w:rPr>
      <w:rFonts w:ascii="楷体_GB2312" w:hAnsi="Arial" w:eastAsia="楷体_GB2312"/>
      <w:sz w:val="28"/>
      <w:szCs w:val="28"/>
    </w:rPr>
  </w:style>
  <w:style w:type="paragraph" w:styleId="698" w:customStyle="1">
    <w:name w:val="列表1"/>
    <w:basedOn w:val="680"/>
    <w:uiPriority w:val="0"/>
    <w:qFormat/>
    <w:pPr>
      <w:ind w:left="200" w:hanging="200"/>
    </w:pPr>
  </w:style>
  <w:style w:type="paragraph" w:styleId="699" w:customStyle="1">
    <w:name w:val="列出段落1"/>
    <w:basedOn w:val="680"/>
    <w:uiPriority w:val="0"/>
    <w:qFormat/>
    <w:pPr>
      <w:contextualSpacing/>
      <w:ind w:left="720"/>
      <w:jc w:val="left"/>
      <w:widowControl/>
    </w:pPr>
    <w:rPr>
      <w:rFonts w:ascii="Calibri" w:hAnsi="Calibri"/>
      <w:sz w:val="24"/>
      <w:szCs w:val="24"/>
      <w:lang w:eastAsia="en-US" w:bidi="en-US"/>
    </w:rPr>
  </w:style>
  <w:style w:type="paragraph" w:styleId="700"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paragraph" w:styleId="701" w:customStyle="1">
    <w:name w:val="表格文字"/>
    <w:basedOn w:val="680"/>
    <w:next w:val="685"/>
    <w:uiPriority w:val="0"/>
    <w:qFormat/>
    <w:pPr>
      <w:jc w:val="left"/>
      <w:spacing w:line="288" w:lineRule="auto"/>
    </w:pPr>
    <w:rPr>
      <w:rFonts w:ascii="Times New Roman" w:hAnsi="Times New Roman" w:eastAsia="宋体" w:cs="Times New Roman"/>
      <w:szCs w:val="20"/>
    </w:rPr>
  </w:style>
  <w:style w:type="paragraph" w:styleId="702" w:customStyle="1">
    <w:name w:val="_Style 1"/>
    <w:basedOn w:val="680"/>
    <w:uiPriority w:val="0"/>
    <w:qFormat/>
    <w:pPr>
      <w:ind w:firstLine="420"/>
      <w:spacing w:line="360" w:lineRule="auto"/>
    </w:pPr>
    <w:rPr>
      <w:rFonts w:ascii="Calibri" w:hAnsi="Calibri"/>
      <w:sz w:val="24"/>
      <w:szCs w:val="22"/>
    </w:rPr>
  </w:style>
  <w:style w:type="paragraph" w:styleId="703" w:customStyle="1">
    <w:name w:val="正文首行缩进11"/>
    <w:basedOn w:val="704"/>
    <w:uiPriority w:val="0"/>
    <w:qFormat/>
    <w:pPr>
      <w:ind w:firstLine="420"/>
      <w:spacing w:after="120"/>
    </w:pPr>
    <w:rPr>
      <w:rFonts w:ascii="Times New Roman" w:eastAsia="宋体"/>
      <w:sz w:val="21"/>
      <w:szCs w:val="24"/>
    </w:rPr>
  </w:style>
  <w:style w:type="paragraph" w:styleId="704" w:customStyle="1">
    <w:name w:val="正文文本111"/>
    <w:basedOn w:val="680"/>
    <w:uiPriority w:val="99"/>
    <w:qFormat/>
    <w:rPr>
      <w:rFonts w:ascii="华文中宋" w:eastAsia="华文中宋"/>
      <w:bCs/>
      <w:sz w:val="28"/>
    </w:rPr>
  </w:style>
  <w:style w:type="paragraph" w:styleId="705"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706" w:customStyle="1">
    <w:name w:val="正文文本12"/>
    <w:basedOn w:val="680"/>
    <w:next w:val="680"/>
    <w:uiPriority w:val="0"/>
    <w:qFormat/>
    <w:rPr>
      <w:rFonts w:ascii="楷体_GB2312" w:hAnsi="Arial" w:eastAsia="楷体_GB2312"/>
      <w:sz w:val="28"/>
      <w:szCs w:val="28"/>
    </w:rPr>
  </w:style>
  <w:style w:type="character" w:styleId="707" w:customStyle="1">
    <w:name w:val="HTML 打字机1"/>
    <w:link w:val="680"/>
    <w:uiPriority w:val="99"/>
    <w:qFormat/>
    <w:rPr>
      <w:rFonts w:ascii="宋体" w:hAnsi="宋体" w:eastAsia="宋体" w:cs="宋体"/>
      <w:sz w:val="24"/>
      <w:szCs w:val="24"/>
    </w:rPr>
  </w:style>
  <w:style w:type="character" w:styleId="708" w:customStyle="1">
    <w:name w:val="超链接1"/>
    <w:link w:val="680"/>
    <w:uiPriority w:val="0"/>
    <w:qFormat/>
    <w:rPr>
      <w:color w:val="0000ff"/>
      <w:u w:val="single"/>
    </w:rPr>
  </w:style>
  <w:style w:type="paragraph" w:styleId="709" w:customStyle="1">
    <w:name w:val="普通文字"/>
    <w:basedOn w:val="680"/>
    <w:next w:val="680"/>
    <w:uiPriority w:val="99"/>
    <w:qFormat/>
    <w:rPr>
      <w:rFonts w:ascii="宋体" w:hAnsi="Times New Roman" w:eastAsia="宋体" w:cs="Times New Roman"/>
      <w:sz w:val="24"/>
      <w:szCs w:val="20"/>
      <w:u w:val="none"/>
    </w:rPr>
  </w:style>
  <w:style w:type="paragraph" w:styleId="710" w:customStyle="1">
    <w:name w:val="样式 小四 段前: 5 磅 段后: 5 磅 首行缩进:  2 字符"/>
    <w:basedOn w:val="680"/>
    <w:uiPriority w:val="0"/>
    <w:qFormat/>
    <w:pPr>
      <w:jc w:val="center"/>
      <w:spacing w:line="360" w:lineRule="auto"/>
    </w:pPr>
    <w:rPr>
      <w:rFonts w:ascii="宋体" w:hAnsi="宋体"/>
      <w:bCs/>
      <w:color w:val="ff0000"/>
      <w:sz w:val="24"/>
      <w:szCs w:val="24"/>
    </w:rPr>
  </w:style>
  <w:style w:type="paragraph" w:styleId="711">
    <w:name w:val="List Paragraph"/>
    <w:basedOn w:val="680"/>
    <w:uiPriority w:val="34"/>
    <w:qFormat/>
    <w:pPr>
      <w:contextualSpacing/>
      <w:ind w:left="720"/>
    </w:pPr>
    <w:rPr>
      <w:sz w:val="21"/>
      <w:szCs w:val="22"/>
    </w:rPr>
  </w:style>
  <w:style w:type="paragraph" w:styleId="712" w:customStyle="1">
    <w:name w:val="列出段落"/>
    <w:basedOn w:val="680"/>
    <w:uiPriority w:val="99"/>
    <w:qFormat/>
    <w:pPr>
      <w:contextualSpacing/>
      <w:ind w:left="720"/>
      <w:jc w:val="left"/>
      <w:widowControl/>
    </w:pPr>
    <w:rPr>
      <w:rFonts w:ascii="Calibri" w:hAnsi="Calibri"/>
      <w:sz w:val="24"/>
      <w:szCs w:val="24"/>
      <w:lang w:eastAsia="en-US" w:bidi="en-US"/>
    </w:rPr>
  </w:style>
  <w:style w:type="numbering" w:styleId="17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云端</dc:creator>
  <cp:lastModifiedBy>季海云</cp:lastModifiedBy>
  <cp:revision>2</cp:revision>
  <dcterms:created xsi:type="dcterms:W3CDTF">2026-06-09T00:40:00Z</dcterms:created>
  <dcterms:modified xsi:type="dcterms:W3CDTF">2026-06-09T00:55:48Z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19860D5E85914FB684BCA5D2FC0DFDF7_11</vt:lpwstr>
  </property>
  <property fmtid="{D5CDD505-2E9C-101B-9397-08002B2CF9AE}" pid="4" name="KSOTemplateDocerSaveRecord">
    <vt:lpwstr>eyJoZGlkIjoiYjczZWIwZjI0Yjg0MmY5NjE0NmEwNTc2NDJkNzk0ZWQiLCJ1c2VySWQiOiIxNTQxNzY4NTc0In0=</vt:lpwstr>
  </property>
</Properties>
</file>